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drawing>
          <wp:inline distB="114300" distT="114300" distL="114300" distR="114300">
            <wp:extent cx="5943600" cy="1270000"/>
            <wp:effectExtent b="0" l="0" r="0" t="0"/>
            <wp:docPr descr="Grossmont College Logo" id="1" name="image2.png"/>
            <a:graphic>
              <a:graphicData uri="http://schemas.openxmlformats.org/drawingml/2006/picture">
                <pic:pic>
                  <pic:nvPicPr>
                    <pic:cNvPr descr="Grossmont College Logo" id="0" name="image2.png"/>
                    <pic:cNvPicPr preferRelativeResize="0"/>
                  </pic:nvPicPr>
                  <pic:blipFill>
                    <a:blip r:embed="rId7"/>
                    <a:srcRect b="0" l="0" r="0" t="0"/>
                    <a:stretch>
                      <a:fillRect/>
                    </a:stretch>
                  </pic:blipFill>
                  <pic:spPr>
                    <a:xfrm>
                      <a:off x="0" y="0"/>
                      <a:ext cx="5943600" cy="12700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A">
      <w:pPr>
        <w:widowControl w:val="0"/>
        <w:jc w:val="left"/>
        <w:rPr/>
      </w:pPr>
      <w:r w:rsidDel="00000000" w:rsidR="00000000" w:rsidRPr="00000000">
        <w:rPr>
          <w:rtl w:val="0"/>
        </w:rPr>
      </w:r>
    </w:p>
    <w:p w:rsidR="00000000" w:rsidDel="00000000" w:rsidP="00000000" w:rsidRDefault="00000000" w:rsidRPr="00000000" w14:paraId="0000000B">
      <w:pPr>
        <w:spacing w:after="160" w:lineRule="auto"/>
        <w:jc w:val="center"/>
        <w:rPr/>
      </w:pPr>
      <w:r w:rsidDel="00000000" w:rsidR="00000000" w:rsidRPr="00000000">
        <w:rPr>
          <w:rFonts w:ascii="Calibri" w:cs="Calibri" w:eastAsia="Calibri" w:hAnsi="Calibri"/>
          <w:b w:val="1"/>
          <w:bCs w:val="1"/>
          <w:i w:val="1"/>
          <w:iCs w:val="1"/>
          <w:color w:val="38761d"/>
          <w:sz w:val="20"/>
          <w:szCs w:val="20"/>
        </w:rPr>
        <w:drawing>
          <wp:inline distB="114300" distT="114300" distL="114300" distR="114300">
            <wp:extent cx="1238250" cy="1648558"/>
            <wp:effectExtent b="0" l="0" r="0" t="0"/>
            <wp:docPr descr="Grossmont College Academic Senate, 10+1 which illustrates the senates academic and professional matters." id="2" name="image1.jpg"/>
            <a:graphic>
              <a:graphicData uri="http://schemas.openxmlformats.org/drawingml/2006/picture">
                <pic:pic>
                  <pic:nvPicPr>
                    <pic:cNvPr descr="Grossmont College Academic Senate, 10+1 which illustrates the senates academic and professional matters." id="0" name="image1.jpg"/>
                    <pic:cNvPicPr preferRelativeResize="0"/>
                  </pic:nvPicPr>
                  <pic:blipFill>
                    <a:blip r:embed="rId8"/>
                    <a:srcRect b="0" l="0" r="0" t="0"/>
                    <a:stretch>
                      <a:fillRect/>
                    </a:stretch>
                  </pic:blipFill>
                  <pic:spPr>
                    <a:xfrm>
                      <a:off x="0" y="0"/>
                      <a:ext cx="1238250" cy="1648558"/>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widowControl w:val="0"/>
        <w:jc w:val="center"/>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65"/>
        <w:gridCol w:w="8185"/>
        <w:tblGridChange w:id="0">
          <w:tblGrid>
            <w:gridCol w:w="1165"/>
            <w:gridCol w:w="8185"/>
          </w:tblGrid>
        </w:tblGridChange>
      </w:tblGrid>
      <w:tr>
        <w:trPr>
          <w:cantSplit w:val="0"/>
          <w:tblHeader w:val="0"/>
        </w:trPr>
        <w:tc>
          <w:tcPr>
            <w:gridSpan w:val="2"/>
          </w:tcPr>
          <w:p w:rsidR="00000000" w:rsidDel="00000000" w:rsidP="00000000" w:rsidRDefault="00000000" w:rsidRPr="00000000" w14:paraId="0000000D">
            <w:pPr>
              <w:jc w:val="cente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 Meeting Minutes of the Academic Senate</w:t>
            </w:r>
          </w:p>
        </w:tc>
      </w:tr>
      <w:tr>
        <w:trPr>
          <w:cantSplit w:val="0"/>
          <w:tblHeader w:val="0"/>
        </w:trPr>
        <w:tc>
          <w:tcPr>
            <w:gridSpan w:val="2"/>
          </w:tcPr>
          <w:p w:rsidR="00000000" w:rsidDel="00000000" w:rsidP="00000000" w:rsidRDefault="00000000" w:rsidRPr="00000000" w14:paraId="0000000F">
            <w:pPr>
              <w:jc w:val="cente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Grossmont College</w:t>
            </w:r>
          </w:p>
        </w:tc>
      </w:tr>
      <w:tr>
        <w:trPr>
          <w:cantSplit w:val="0"/>
          <w:tblHeader w:val="0"/>
        </w:trPr>
        <w:tc>
          <w:tcPr>
            <w:gridSpan w:val="2"/>
          </w:tcPr>
          <w:p w:rsidR="00000000" w:rsidDel="00000000" w:rsidP="00000000" w:rsidRDefault="00000000" w:rsidRPr="00000000" w14:paraId="00000011">
            <w:pPr>
              <w:jc w:val="cente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April 20, 2026</w:t>
            </w:r>
          </w:p>
        </w:tc>
      </w:tr>
      <w:tr>
        <w:trPr>
          <w:cantSplit w:val="0"/>
          <w:tblHeader w:val="0"/>
        </w:trPr>
        <w:tc>
          <w:tcPr>
            <w:gridSpan w:val="2"/>
          </w:tcPr>
          <w:p w:rsidR="00000000" w:rsidDel="00000000" w:rsidP="00000000" w:rsidRDefault="00000000" w:rsidRPr="00000000" w14:paraId="0000001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11:00 am-12:20 pm</w:t>
            </w:r>
          </w:p>
        </w:tc>
      </w:tr>
      <w:tr>
        <w:trPr>
          <w:cantSplit w:val="0"/>
          <w:tblHeader w:val="0"/>
        </w:trPr>
        <w:tc>
          <w:tcPr>
            <w:gridSpan w:val="2"/>
          </w:tcPr>
          <w:p w:rsidR="00000000" w:rsidDel="00000000" w:rsidP="00000000" w:rsidRDefault="00000000" w:rsidRPr="00000000" w14:paraId="00000015">
            <w:pPr>
              <w:spacing w:after="200" w:line="276" w:lineRule="auto"/>
              <w:jc w:val="center"/>
              <w:rPr>
                <w:rFonts w:ascii="Calibri" w:cs="Calibri" w:eastAsia="Calibri" w:hAnsi="Calibri"/>
                <w:b w:val="1"/>
                <w:bCs w:val="1"/>
                <w:color w:val="47802e"/>
                <w:sz w:val="24"/>
                <w:szCs w:val="24"/>
              </w:rPr>
            </w:pPr>
            <w:hyperlink r:id="rId9">
              <w:r w:rsidDel="00000000" w:rsidR="00000000" w:rsidRPr="00000000">
                <w:rPr>
                  <w:rFonts w:ascii="Calibri" w:cs="Calibri" w:eastAsia="Calibri" w:hAnsi="Calibri"/>
                  <w:b w:val="1"/>
                  <w:bCs w:val="1"/>
                  <w:color w:val="47802e"/>
                  <w:sz w:val="24"/>
                  <w:szCs w:val="24"/>
                  <w:u w:val="single"/>
                  <w:rtl w:val="0"/>
                </w:rPr>
                <w:t xml:space="preserve">ATTACHMENTS</w:t>
              </w:r>
            </w:hyperlink>
            <w:r w:rsidDel="00000000" w:rsidR="00000000" w:rsidRPr="00000000">
              <w:rPr>
                <w:rtl w:val="0"/>
              </w:rPr>
            </w:r>
          </w:p>
        </w:tc>
      </w:tr>
      <w:tr>
        <w:trPr>
          <w:cantSplit w:val="0"/>
          <w:tblHeader w:val="0"/>
        </w:trPr>
        <w:tc>
          <w:tcPr/>
          <w:p w:rsidR="00000000" w:rsidDel="00000000" w:rsidP="00000000" w:rsidRDefault="00000000" w:rsidRPr="00000000" w14:paraId="0000001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Call to Order 11:05 am </w:t>
            </w:r>
          </w:p>
        </w:tc>
      </w:tr>
      <w:tr>
        <w:trPr>
          <w:cantSplit w:val="0"/>
          <w:tblHeader w:val="0"/>
        </w:trPr>
        <w:tc>
          <w:tcPr/>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Public Comment: </w:t>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Lara B.-</w:t>
            </w:r>
            <w:r w:rsidDel="00000000" w:rsidR="00000000" w:rsidRPr="00000000">
              <w:rPr>
                <w:rFonts w:ascii="Calibri" w:cs="Calibri" w:eastAsia="Calibri" w:hAnsi="Calibri"/>
                <w:sz w:val="24"/>
                <w:szCs w:val="24"/>
                <w:rtl w:val="0"/>
              </w:rPr>
              <w:t xml:space="preserve">Spring Member Social on Tuesday, April 21st, from 1:00–3:00 pm on the Terrace, featuring Thai food and live music.</w:t>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Vicky R.-</w:t>
            </w:r>
            <w:r w:rsidDel="00000000" w:rsidR="00000000" w:rsidRPr="00000000">
              <w:rPr>
                <w:rFonts w:ascii="Calibri" w:cs="Calibri" w:eastAsia="Calibri" w:hAnsi="Calibri"/>
                <w:sz w:val="24"/>
                <w:szCs w:val="24"/>
                <w:rtl w:val="0"/>
              </w:rPr>
              <w:t xml:space="preserve"> The German program at Grossmont College will not continue in the fall semester, leaving students in German II without the opportunity to advance to higher-level courses. Supporters are advocating for the program’s continuation, with a petition that has gathered 150 signatures. They emphasize that studying German enriches other fields such as mathematics and philosophy.</w:t>
            </w:r>
          </w:p>
        </w:tc>
      </w:tr>
      <w:tr>
        <w:trPr>
          <w:cantSplit w:val="0"/>
          <w:tblHeader w:val="0"/>
        </w:trPr>
        <w:tc>
          <w:tcPr/>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p w:rsidR="00000000" w:rsidDel="00000000" w:rsidP="00000000" w:rsidRDefault="00000000" w:rsidRPr="00000000" w14:paraId="0000001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Approval of minutes from April 6, 2026.</w:t>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b w:val="1"/>
                <w:bCs w:val="1"/>
                <w:color w:val="38761d"/>
                <w:sz w:val="24"/>
                <w:szCs w:val="24"/>
                <w:rtl w:val="0"/>
              </w:rPr>
              <w:t xml:space="preserve">VOTE:</w:t>
            </w:r>
            <w:r w:rsidDel="00000000" w:rsidR="00000000" w:rsidRPr="00000000">
              <w:rPr>
                <w:rFonts w:ascii="Calibri" w:cs="Calibri" w:eastAsia="Calibri" w:hAnsi="Calibri"/>
                <w:sz w:val="24"/>
                <w:szCs w:val="24"/>
                <w:rtl w:val="0"/>
              </w:rPr>
              <w:t xml:space="preserve">  Minutes approved with no objections</w:t>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A. Feres/L. Braff/J. Vanden Eynden</w:t>
            </w:r>
          </w:p>
        </w:tc>
      </w:tr>
      <w:tr>
        <w:trPr>
          <w:cantSplit w:val="0"/>
          <w:tblHeader w:val="0"/>
        </w:trPr>
        <w:tc>
          <w:tcPr/>
          <w:p w:rsidR="00000000" w:rsidDel="00000000" w:rsidP="00000000" w:rsidRDefault="00000000" w:rsidRPr="00000000" w14:paraId="0000002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p w:rsidR="00000000" w:rsidDel="00000000" w:rsidP="00000000" w:rsidRDefault="00000000" w:rsidRPr="00000000" w14:paraId="0000002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Approval of Agenda</w:t>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Fonts w:ascii="Calibri" w:cs="Calibri" w:eastAsia="Calibri" w:hAnsi="Calibri"/>
                <w:b w:val="1"/>
                <w:bCs w:val="1"/>
                <w:color w:val="38761d"/>
                <w:sz w:val="24"/>
                <w:szCs w:val="24"/>
                <w:rtl w:val="0"/>
              </w:rPr>
              <w:t xml:space="preserve">VOTE:</w:t>
            </w:r>
            <w:r w:rsidDel="00000000" w:rsidR="00000000" w:rsidRPr="00000000">
              <w:rPr>
                <w:rFonts w:ascii="Calibri" w:cs="Calibri" w:eastAsia="Calibri" w:hAnsi="Calibri"/>
                <w:sz w:val="24"/>
                <w:szCs w:val="24"/>
                <w:rtl w:val="0"/>
              </w:rPr>
              <w:t xml:space="preserve"> Agenda approved with no objections</w:t>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A. Ferris/C. Flores</w:t>
            </w:r>
          </w:p>
        </w:tc>
      </w:tr>
      <w:tr>
        <w:trPr>
          <w:cantSplit w:val="0"/>
          <w:tblHeader w:val="0"/>
        </w:trPr>
        <w:tc>
          <w:tcPr/>
          <w:p w:rsidR="00000000" w:rsidDel="00000000" w:rsidP="00000000" w:rsidRDefault="00000000" w:rsidRPr="00000000" w14:paraId="0000002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w:t>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w:t>
            </w:r>
          </w:p>
          <w:p w:rsidR="00000000" w:rsidDel="00000000" w:rsidP="00000000" w:rsidRDefault="00000000" w:rsidRPr="00000000" w14:paraId="0000002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5.3</w:t>
            </w:r>
          </w:p>
          <w:p w:rsidR="00000000" w:rsidDel="00000000" w:rsidP="00000000" w:rsidRDefault="00000000" w:rsidRPr="00000000" w14:paraId="0000003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5.4</w:t>
            </w:r>
          </w:p>
          <w:p w:rsidR="00000000" w:rsidDel="00000000" w:rsidP="00000000" w:rsidRDefault="00000000" w:rsidRPr="00000000" w14:paraId="0000003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5.5</w:t>
            </w:r>
          </w:p>
          <w:p w:rsidR="00000000" w:rsidDel="00000000" w:rsidP="00000000" w:rsidRDefault="00000000" w:rsidRPr="00000000" w14:paraId="00000037">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38">
            <w:pPr>
              <w:spacing w:line="240" w:lineRule="auto"/>
              <w:rPr>
                <w:rFonts w:ascii="Calibri" w:cs="Calibri" w:eastAsia="Calibri" w:hAnsi="Calibri"/>
                <w:b w:val="1"/>
                <w:bCs w:val="1"/>
                <w:i w:val="1"/>
                <w:iCs w:val="1"/>
                <w:color w:val="38761d"/>
                <w:sz w:val="24"/>
                <w:szCs w:val="24"/>
              </w:rPr>
            </w:pPr>
            <w:r w:rsidDel="00000000" w:rsidR="00000000" w:rsidRPr="00000000">
              <w:rPr>
                <w:rFonts w:ascii="Calibri" w:cs="Calibri" w:eastAsia="Calibri" w:hAnsi="Calibri"/>
                <w:b w:val="1"/>
                <w:bCs w:val="1"/>
                <w:color w:val="38761d"/>
                <w:sz w:val="24"/>
                <w:szCs w:val="24"/>
                <w:rtl w:val="0"/>
              </w:rPr>
              <w:t xml:space="preserve">Announcements </w:t>
            </w:r>
            <w:r w:rsidDel="00000000" w:rsidR="00000000" w:rsidRPr="00000000">
              <w:rPr>
                <w:rtl w:val="0"/>
              </w:rPr>
            </w:r>
          </w:p>
          <w:p w:rsidR="00000000" w:rsidDel="00000000" w:rsidP="00000000" w:rsidRDefault="00000000" w:rsidRPr="00000000" w14:paraId="00000039">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Reminder-request for volunteers to serve on the Participatory Governance Committees (Deadline to apply 4-30-26)</w:t>
            </w:r>
          </w:p>
          <w:p w:rsidR="00000000" w:rsidDel="00000000" w:rsidP="00000000" w:rsidRDefault="00000000" w:rsidRPr="00000000" w14:paraId="0000003A">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*Correction: The agenda notes listed the deadline as the 23rd, but it has been corrected to the 30th. </w:t>
            </w:r>
          </w:p>
          <w:p w:rsidR="00000000" w:rsidDel="00000000" w:rsidP="00000000" w:rsidRDefault="00000000" w:rsidRPr="00000000" w14:paraId="0000003B">
            <w:pPr>
              <w:spacing w:line="36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C">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Black Student Success Week (April 20-24; 12-1 pm-The Village )</w:t>
            </w:r>
          </w:p>
          <w:p w:rsidR="00000000" w:rsidDel="00000000" w:rsidP="00000000" w:rsidRDefault="00000000" w:rsidRPr="00000000" w14:paraId="0000003D">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Email sent to join the Village or join virtually. </w:t>
            </w:r>
          </w:p>
          <w:p w:rsidR="00000000" w:rsidDel="00000000" w:rsidP="00000000" w:rsidRDefault="00000000" w:rsidRPr="00000000" w14:paraId="0000003E">
            <w:pPr>
              <w:spacing w:line="36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F">
            <w:pPr>
              <w:spacing w:line="36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Distinguished Faculty Nominations (Deadline to submit  4-24-26)</w:t>
            </w:r>
          </w:p>
          <w:p w:rsidR="00000000" w:rsidDel="00000000" w:rsidP="00000000" w:rsidRDefault="00000000" w:rsidRPr="00000000" w14:paraId="00000040">
            <w:pPr>
              <w:spacing w:line="36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1">
            <w:pPr>
              <w:spacing w:line="36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Student of Note Nominations (Deadline to submit 4-24-26)</w:t>
            </w:r>
          </w:p>
          <w:p w:rsidR="00000000" w:rsidDel="00000000" w:rsidP="00000000" w:rsidRDefault="00000000" w:rsidRPr="00000000" w14:paraId="00000042">
            <w:pPr>
              <w:spacing w:line="36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3">
            <w:pPr>
              <w:spacing w:line="240" w:lineRule="auto"/>
              <w:ind w:left="0" w:firstLine="0"/>
              <w:rPr>
                <w:rFonts w:ascii="Calibri" w:cs="Calibri" w:eastAsia="Calibri" w:hAnsi="Calibri"/>
                <w:b w:val="1"/>
                <w:bCs w:val="1"/>
                <w:sz w:val="26"/>
                <w:szCs w:val="26"/>
              </w:rPr>
            </w:pPr>
            <w:hyperlink r:id="rId10">
              <w:r w:rsidDel="00000000" w:rsidR="00000000" w:rsidRPr="00000000">
                <w:rPr>
                  <w:rFonts w:ascii="Calibri" w:cs="Calibri" w:eastAsia="Calibri" w:hAnsi="Calibri"/>
                  <w:b w:val="1"/>
                  <w:bCs w:val="1"/>
                  <w:sz w:val="24"/>
                  <w:szCs w:val="24"/>
                  <w:rtl w:val="0"/>
                </w:rPr>
                <w:t xml:space="preserve">Last Day for students to Drop Full-term Classes (with "W"</w:t>
              </w:r>
            </w:hyperlink>
            <w:r w:rsidDel="00000000" w:rsidR="00000000" w:rsidRPr="00000000">
              <w:rPr>
                <w:rFonts w:ascii="Calibri" w:cs="Calibri" w:eastAsia="Calibri" w:hAnsi="Calibri"/>
                <w:b w:val="1"/>
                <w:bCs w:val="1"/>
                <w:sz w:val="26"/>
                <w:szCs w:val="26"/>
                <w:rtl w:val="0"/>
              </w:rPr>
              <w:t xml:space="preserve"> 5-2-26)</w:t>
            </w:r>
          </w:p>
          <w:p w:rsidR="00000000" w:rsidDel="00000000" w:rsidP="00000000" w:rsidRDefault="00000000" w:rsidRPr="00000000" w14:paraId="00000044">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Encourage students to seek advice from counselors. </w:t>
            </w:r>
          </w:p>
          <w:p w:rsidR="00000000" w:rsidDel="00000000" w:rsidP="00000000" w:rsidRDefault="00000000" w:rsidRPr="00000000" w14:paraId="00000045">
            <w:pPr>
              <w:spacing w:line="240" w:lineRule="auto"/>
              <w:ind w:left="0" w:firstLine="0"/>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w:t>
            </w:r>
          </w:p>
          <w:p w:rsidR="00000000" w:rsidDel="00000000" w:rsidP="00000000" w:rsidRDefault="00000000" w:rsidRPr="00000000" w14:paraId="0000004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w:t>
            </w:r>
          </w:p>
          <w:p w:rsidR="00000000" w:rsidDel="00000000" w:rsidP="00000000" w:rsidRDefault="00000000" w:rsidRPr="00000000" w14:paraId="0000004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w:t>
            </w:r>
          </w:p>
          <w:p w:rsidR="00000000" w:rsidDel="00000000" w:rsidP="00000000" w:rsidRDefault="00000000" w:rsidRPr="00000000" w14:paraId="0000004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w:t>
            </w:r>
          </w:p>
          <w:p w:rsidR="00000000" w:rsidDel="00000000" w:rsidP="00000000" w:rsidRDefault="00000000" w:rsidRPr="00000000" w14:paraId="0000004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6.4</w:t>
            </w:r>
          </w:p>
        </w:tc>
        <w:tc>
          <w:tcPr/>
          <w:p w:rsidR="00000000" w:rsidDel="00000000" w:rsidP="00000000" w:rsidRDefault="00000000" w:rsidRPr="00000000" w14:paraId="0000004E">
            <w:pPr>
              <w:rPr>
                <w:rFonts w:ascii="Calibri" w:cs="Calibri" w:eastAsia="Calibri" w:hAnsi="Calibri"/>
                <w:b w:val="1"/>
                <w:bCs w:val="1"/>
                <w:sz w:val="24"/>
                <w:szCs w:val="24"/>
              </w:rPr>
            </w:pPr>
            <w:r w:rsidDel="00000000" w:rsidR="00000000" w:rsidRPr="00000000">
              <w:rPr>
                <w:rFonts w:ascii="Calibri" w:cs="Calibri" w:eastAsia="Calibri" w:hAnsi="Calibri"/>
                <w:b w:val="1"/>
                <w:bCs w:val="1"/>
                <w:color w:val="38761d"/>
                <w:sz w:val="24"/>
                <w:szCs w:val="24"/>
                <w:rtl w:val="0"/>
              </w:rPr>
              <w:t xml:space="preserve">President’s Report </w:t>
            </w:r>
            <w:r w:rsidDel="00000000" w:rsidR="00000000" w:rsidRPr="00000000">
              <w:rPr>
                <w:rtl w:val="0"/>
              </w:rPr>
            </w:r>
          </w:p>
          <w:p w:rsidR="00000000" w:rsidDel="00000000" w:rsidP="00000000" w:rsidRDefault="00000000" w:rsidRPr="00000000" w14:paraId="0000004F">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Spring Plenary Resolutions (Final Resolutions are available on the ASCCC website)</w:t>
            </w:r>
          </w:p>
          <w:p w:rsidR="00000000" w:rsidDel="00000000" w:rsidP="00000000" w:rsidRDefault="00000000" w:rsidRPr="00000000" w14:paraId="00000050">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math resolution was read at the Spring Plenary. </w:t>
            </w:r>
          </w:p>
          <w:p w:rsidR="00000000" w:rsidDel="00000000" w:rsidP="00000000" w:rsidRDefault="00000000" w:rsidRPr="00000000" w14:paraId="00000051">
            <w:pPr>
              <w:spacing w:line="36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The College President is planning a forum (Please register to attend)</w:t>
            </w:r>
          </w:p>
          <w:p w:rsidR="00000000" w:rsidDel="00000000" w:rsidP="00000000" w:rsidRDefault="00000000" w:rsidRPr="00000000" w14:paraId="00000052">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Participatory Governance Guidelines (Roles and Responsibilities)</w:t>
            </w:r>
          </w:p>
          <w:p w:rsidR="00000000" w:rsidDel="00000000" w:rsidP="00000000" w:rsidRDefault="00000000" w:rsidRPr="00000000" w14:paraId="00000053">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Moved to the next meeting </w:t>
            </w:r>
          </w:p>
          <w:p w:rsidR="00000000" w:rsidDel="00000000" w:rsidP="00000000" w:rsidRDefault="00000000" w:rsidRPr="00000000" w14:paraId="00000054">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spacing w:line="36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Academic Ranking (Voting facilitated electronically)</w:t>
            </w:r>
          </w:p>
          <w:p w:rsidR="00000000" w:rsidDel="00000000" w:rsidP="00000000" w:rsidRDefault="00000000" w:rsidRPr="00000000" w14:paraId="00000056">
            <w:pPr>
              <w:spacing w:line="36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Thank you for nominating faculty. </w:t>
            </w:r>
          </w:p>
        </w:tc>
      </w:tr>
      <w:tr>
        <w:trPr>
          <w:cantSplit w:val="0"/>
          <w:trHeight w:val="1366.875" w:hRule="atLeast"/>
          <w:tblHeader w:val="0"/>
        </w:trPr>
        <w:tc>
          <w:tcPr/>
          <w:p w:rsidR="00000000" w:rsidDel="00000000" w:rsidP="00000000" w:rsidRDefault="00000000" w:rsidRPr="00000000" w14:paraId="0000005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w:t>
            </w:r>
          </w:p>
          <w:p w:rsidR="00000000" w:rsidDel="00000000" w:rsidP="00000000" w:rsidRDefault="00000000" w:rsidRPr="00000000" w14:paraId="0000005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w:t>
            </w:r>
          </w:p>
          <w:p w:rsidR="00000000" w:rsidDel="00000000" w:rsidP="00000000" w:rsidRDefault="00000000" w:rsidRPr="00000000" w14:paraId="0000005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w:t>
            </w:r>
          </w:p>
          <w:p w:rsidR="00000000" w:rsidDel="00000000" w:rsidP="00000000" w:rsidRDefault="00000000" w:rsidRPr="00000000" w14:paraId="0000005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w:t>
            </w:r>
          </w:p>
        </w:tc>
        <w:tc>
          <w:tcPr/>
          <w:p w:rsidR="00000000" w:rsidDel="00000000" w:rsidP="00000000" w:rsidRDefault="00000000" w:rsidRPr="00000000" w14:paraId="00000061">
            <w:pPr>
              <w:spacing w:line="276" w:lineRule="auto"/>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Information Items</w:t>
            </w:r>
          </w:p>
          <w:p w:rsidR="00000000" w:rsidDel="00000000" w:rsidP="00000000" w:rsidRDefault="00000000" w:rsidRPr="00000000" w14:paraId="00000062">
            <w:pPr>
              <w:spacing w:line="240" w:lineRule="auto"/>
              <w:rPr>
                <w:rFonts w:ascii="Calibri" w:cs="Calibri" w:eastAsia="Calibri" w:hAnsi="Calibri"/>
                <w:b w:val="1"/>
                <w:bCs w:val="1"/>
                <w:color w:val="47802e"/>
                <w:sz w:val="24"/>
                <w:szCs w:val="24"/>
              </w:rPr>
            </w:pPr>
            <w:r w:rsidDel="00000000" w:rsidR="00000000" w:rsidRPr="00000000">
              <w:rPr>
                <w:rFonts w:ascii="Calibri" w:cs="Calibri" w:eastAsia="Calibri" w:hAnsi="Calibri"/>
                <w:b w:val="1"/>
                <w:bCs w:val="1"/>
                <w:sz w:val="24"/>
                <w:szCs w:val="24"/>
                <w:rtl w:val="0"/>
              </w:rPr>
              <w:t xml:space="preserve">Resolution in Support of Pan-African Virtual College </w:t>
            </w:r>
            <w:r w:rsidDel="00000000" w:rsidR="00000000" w:rsidRPr="00000000">
              <w:rPr>
                <w:rtl w:val="0"/>
              </w:rPr>
            </w:r>
          </w:p>
          <w:p w:rsidR="00000000" w:rsidDel="00000000" w:rsidP="00000000" w:rsidRDefault="00000000" w:rsidRPr="00000000" w14:paraId="0000006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attached resolution, adopted from Los Rios, was presented at the Spring Plenary. Its goal is to use the virtual college platform to enable students to participate in various African colleges, and vice versa. </w:t>
            </w:r>
          </w:p>
          <w:p w:rsidR="00000000" w:rsidDel="00000000" w:rsidP="00000000" w:rsidRDefault="00000000" w:rsidRPr="00000000" w14:paraId="0000006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spacing w:line="276" w:lineRule="auto"/>
              <w:rPr>
                <w:rFonts w:ascii="Calibri" w:cs="Calibri" w:eastAsia="Calibri" w:hAnsi="Calibri"/>
                <w:b w:val="1"/>
                <w:bCs w:val="1"/>
                <w:color w:val="47802e"/>
                <w:sz w:val="26"/>
                <w:szCs w:val="26"/>
              </w:rPr>
            </w:pPr>
            <w:r w:rsidDel="00000000" w:rsidR="00000000" w:rsidRPr="00000000">
              <w:rPr>
                <w:rFonts w:ascii="Calibri" w:cs="Calibri" w:eastAsia="Calibri" w:hAnsi="Calibri"/>
                <w:b w:val="1"/>
                <w:bCs w:val="1"/>
                <w:sz w:val="24"/>
                <w:szCs w:val="24"/>
                <w:rtl w:val="0"/>
              </w:rPr>
              <w:t xml:space="preserve">BP 4035-</w:t>
            </w:r>
            <w:hyperlink r:id="rId11">
              <w:r w:rsidDel="00000000" w:rsidR="00000000" w:rsidRPr="00000000">
                <w:rPr>
                  <w:rFonts w:ascii="Calibri" w:cs="Calibri" w:eastAsia="Calibri" w:hAnsi="Calibri"/>
                  <w:b w:val="1"/>
                  <w:bCs w:val="1"/>
                  <w:color w:val="47802e"/>
                  <w:sz w:val="24"/>
                  <w:szCs w:val="24"/>
                  <w:u w:val="single"/>
                  <w:rtl w:val="0"/>
                </w:rPr>
                <w:t xml:space="preserve">Controversial Issues</w:t>
              </w:r>
            </w:hyperlink>
            <w:r w:rsidDel="00000000" w:rsidR="00000000" w:rsidRPr="00000000">
              <w:rPr>
                <w:rtl w:val="0"/>
              </w:rPr>
            </w:r>
          </w:p>
          <w:p w:rsidR="00000000" w:rsidDel="00000000" w:rsidP="00000000" w:rsidRDefault="00000000" w:rsidRPr="00000000" w14:paraId="00000066">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Cuyamaca’s draft will be shared. Please provide any input before it is sent forward. </w:t>
            </w:r>
          </w:p>
          <w:p w:rsidR="00000000" w:rsidDel="00000000" w:rsidP="00000000" w:rsidRDefault="00000000" w:rsidRPr="00000000" w14:paraId="00000067">
            <w:pPr>
              <w:spacing w:line="276"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68">
            <w:pPr>
              <w:spacing w:line="276" w:lineRule="auto"/>
              <w:rPr>
                <w:rFonts w:ascii="Calibri" w:cs="Calibri" w:eastAsia="Calibri" w:hAnsi="Calibri"/>
                <w:b w:val="1"/>
                <w:bCs w:val="1"/>
                <w:sz w:val="24"/>
                <w:szCs w:val="24"/>
              </w:rPr>
            </w:pPr>
            <w:hyperlink r:id="rId12">
              <w:r w:rsidDel="00000000" w:rsidR="00000000" w:rsidRPr="00000000">
                <w:rPr>
                  <w:rFonts w:ascii="Calibri" w:cs="Calibri" w:eastAsia="Calibri" w:hAnsi="Calibri"/>
                  <w:b w:val="1"/>
                  <w:bCs w:val="1"/>
                  <w:sz w:val="24"/>
                  <w:szCs w:val="24"/>
                  <w:rtl w:val="0"/>
                </w:rPr>
                <w:t xml:space="preserve">BP 4010</w:t>
              </w:r>
            </w:hyperlink>
            <w:hyperlink r:id="rId13">
              <w:r w:rsidDel="00000000" w:rsidR="00000000" w:rsidRPr="00000000">
                <w:rPr>
                  <w:rFonts w:ascii="Calibri" w:cs="Calibri" w:eastAsia="Calibri" w:hAnsi="Calibri"/>
                  <w:b w:val="1"/>
                  <w:bCs w:val="1"/>
                  <w:color w:val="47802e"/>
                  <w:sz w:val="24"/>
                  <w:szCs w:val="24"/>
                  <w:u w:val="single"/>
                  <w:rtl w:val="0"/>
                </w:rPr>
                <w:t xml:space="preserve"> Academic Calendar</w:t>
              </w:r>
            </w:hyperlink>
            <w:r w:rsidDel="00000000" w:rsidR="00000000" w:rsidRPr="00000000">
              <w:rPr>
                <w:rtl w:val="0"/>
              </w:rPr>
            </w:r>
          </w:p>
          <w:p w:rsidR="00000000" w:rsidDel="00000000" w:rsidP="00000000" w:rsidRDefault="00000000" w:rsidRPr="00000000" w14:paraId="00000069">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review. </w:t>
            </w:r>
            <w:r w:rsidDel="00000000" w:rsidR="00000000" w:rsidRPr="00000000">
              <w:rPr>
                <w:rtl w:val="0"/>
              </w:rPr>
            </w:r>
          </w:p>
        </w:tc>
      </w:tr>
      <w:tr>
        <w:trPr>
          <w:cantSplit w:val="0"/>
          <w:tblHeader w:val="0"/>
        </w:trPr>
        <w:tc>
          <w:tcPr/>
          <w:p w:rsidR="00000000" w:rsidDel="00000000" w:rsidP="00000000" w:rsidRDefault="00000000" w:rsidRPr="00000000" w14:paraId="0000006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w:t>
            </w:r>
          </w:p>
          <w:p w:rsidR="00000000" w:rsidDel="00000000" w:rsidP="00000000" w:rsidRDefault="00000000" w:rsidRPr="00000000" w14:paraId="0000006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w:t>
            </w:r>
          </w:p>
          <w:p w:rsidR="00000000" w:rsidDel="00000000" w:rsidP="00000000" w:rsidRDefault="00000000" w:rsidRPr="00000000" w14:paraId="0000006C">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2">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C">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1">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w:t>
            </w:r>
          </w:p>
          <w:p w:rsidR="00000000" w:rsidDel="00000000" w:rsidP="00000000" w:rsidRDefault="00000000" w:rsidRPr="00000000" w14:paraId="00000084">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A">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w:t>
            </w:r>
          </w:p>
        </w:tc>
        <w:tc>
          <w:tcPr/>
          <w:p w:rsidR="00000000" w:rsidDel="00000000" w:rsidP="00000000" w:rsidRDefault="00000000" w:rsidRPr="00000000" w14:paraId="0000008B">
            <w:pPr>
              <w:spacing w:line="240" w:lineRule="auto"/>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Presentations</w:t>
            </w:r>
          </w:p>
          <w:p w:rsidR="00000000" w:rsidDel="00000000" w:rsidP="00000000" w:rsidRDefault="00000000" w:rsidRPr="00000000" w14:paraId="0000008C">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OTLC Committee-RSI Recommendations (15 mins)</w:t>
            </w:r>
          </w:p>
          <w:p w:rsidR="00000000" w:rsidDel="00000000" w:rsidP="00000000" w:rsidRDefault="00000000" w:rsidRPr="00000000" w14:paraId="0000008D">
            <w:pP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RSI Core Inquiry: There is currently no required training, though optional training is available. A required certification may be introduced in the future. A self-check process is not yet in place, but a draft has been completed and is ready to implement. Final steps are underway; however, ongoing audit and remediation are currently not permitted under the contract.</w:t>
            </w:r>
          </w:p>
          <w:p w:rsidR="00000000" w:rsidDel="00000000" w:rsidP="00000000" w:rsidRDefault="00000000" w:rsidRPr="00000000" w14:paraId="0000008E">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are gaps in training implementation, and this is being addressed as a teaching-and-learning issue. For questions or comments, please contact </w:t>
            </w:r>
            <w:hyperlink r:id="rId14">
              <w:r w:rsidDel="00000000" w:rsidR="00000000" w:rsidRPr="00000000">
                <w:rPr>
                  <w:rFonts w:ascii="Calibri" w:cs="Calibri" w:eastAsia="Calibri" w:hAnsi="Calibri"/>
                  <w:color w:val="1155cc"/>
                  <w:sz w:val="24"/>
                  <w:szCs w:val="24"/>
                  <w:u w:val="single"/>
                  <w:rtl w:val="0"/>
                </w:rPr>
                <w:t xml:space="preserve">grossmont.canvas@gcccd.edu</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8F">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Emphasizes the importance of instructor–student interaction, with meaningful engagement required to meet RSI standards. </w:t>
            </w:r>
          </w:p>
          <w:p w:rsidR="00000000" w:rsidDel="00000000" w:rsidP="00000000" w:rsidRDefault="00000000" w:rsidRPr="00000000" w14:paraId="00000090">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was asked whether the Senate could encourage instructor-initiated instruction. Faculty can use their collective voice to ask the union to follow up on and act upon their suggestions. </w:t>
            </w:r>
          </w:p>
          <w:p w:rsidR="00000000" w:rsidDel="00000000" w:rsidP="00000000" w:rsidRDefault="00000000" w:rsidRPr="00000000" w14:paraId="00000091">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Regarding peer evaluations, there has been discussion about adapting the evaluation form for online-specific courses. However, this change has not yet been successfully implemented and is still in progress. </w:t>
            </w:r>
          </w:p>
          <w:p w:rsidR="00000000" w:rsidDel="00000000" w:rsidP="00000000" w:rsidRDefault="00000000" w:rsidRPr="00000000" w14:paraId="00000092">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Efforts are being made to support staff through funding for applications. A tool like “Pronto” was considered, but due to significant price increases, it will not be used. Alternative tools are currently being explored.</w:t>
            </w:r>
          </w:p>
          <w:p w:rsidR="00000000" w:rsidDel="00000000" w:rsidP="00000000" w:rsidRDefault="00000000" w:rsidRPr="00000000" w14:paraId="0000009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5">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Credit for Prior Learning (CPL) Evan Wirig</w:t>
            </w:r>
          </w:p>
          <w:p w:rsidR="00000000" w:rsidDel="00000000" w:rsidP="00000000" w:rsidRDefault="00000000" w:rsidRPr="00000000" w14:paraId="0000009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Overview of CPL: covers various groups and how their experiences contribute to earning credit. Includes definitions of Prior Learning Assessment (PLA) and Credit for Prior Learning (CPL), as well as CPL/MAP/PLA practices in California.</w:t>
            </w:r>
          </w:p>
          <w:p w:rsidR="00000000" w:rsidDel="00000000" w:rsidP="00000000" w:rsidRDefault="00000000" w:rsidRPr="00000000" w14:paraId="0000009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Focus on military credit, including the ACE Military Guide, evaluation factors, and proposed steps for assessing prior learning based on military experience.</w:t>
            </w:r>
          </w:p>
          <w:p w:rsidR="00000000" w:rsidDel="00000000" w:rsidP="00000000" w:rsidRDefault="00000000" w:rsidRPr="00000000" w14:paraId="00000099">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A">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Faculty Representatives Reports</w:t>
            </w:r>
          </w:p>
          <w:p w:rsidR="00000000" w:rsidDel="00000000" w:rsidP="00000000" w:rsidRDefault="00000000" w:rsidRPr="00000000" w14:paraId="0000009B">
            <w:pPr>
              <w:numPr>
                <w:ilvl w:val="0"/>
                <w:numId w:val="5"/>
              </w:numPr>
              <w:spacing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Senate Committees</w:t>
            </w:r>
          </w:p>
          <w:p w:rsidR="00000000" w:rsidDel="00000000" w:rsidP="00000000" w:rsidRDefault="00000000" w:rsidRPr="00000000" w14:paraId="0000009C">
            <w:pPr>
              <w:numPr>
                <w:ilvl w:val="0"/>
                <w:numId w:val="5"/>
              </w:numPr>
              <w:spacing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Participatory Governance Committees-</w:t>
            </w:r>
          </w:p>
          <w:p w:rsidR="00000000" w:rsidDel="00000000" w:rsidP="00000000" w:rsidRDefault="00000000" w:rsidRPr="00000000" w14:paraId="0000009D">
            <w:pPr>
              <w:numPr>
                <w:ilvl w:val="0"/>
                <w:numId w:val="5"/>
              </w:numPr>
              <w:spacing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Facilities/Budget/PIEC/FPSC </w:t>
            </w:r>
          </w:p>
          <w:p w:rsidR="00000000" w:rsidDel="00000000" w:rsidP="00000000" w:rsidRDefault="00000000" w:rsidRPr="00000000" w14:paraId="0000009E">
            <w:pPr>
              <w:numPr>
                <w:ilvl w:val="0"/>
                <w:numId w:val="5"/>
              </w:numPr>
              <w:spacing w:line="276" w:lineRule="auto"/>
              <w:ind w:left="1440" w:hanging="360"/>
              <w:rPr>
                <w:rFonts w:ascii="Calibri" w:cs="Calibri" w:eastAsia="Calibri" w:hAnsi="Calibri"/>
                <w:sz w:val="24"/>
                <w:szCs w:val="24"/>
              </w:rPr>
            </w:pPr>
            <w:r w:rsidDel="00000000" w:rsidR="00000000" w:rsidRPr="00000000">
              <w:rPr>
                <w:rFonts w:ascii="Calibri" w:cs="Calibri" w:eastAsia="Calibri" w:hAnsi="Calibri"/>
                <w:color w:val="242424"/>
                <w:sz w:val="24"/>
                <w:szCs w:val="24"/>
                <w:highlight w:val="white"/>
                <w:rtl w:val="0"/>
              </w:rPr>
              <w:t xml:space="preserve">EEOAC </w:t>
            </w:r>
            <w:r w:rsidDel="00000000" w:rsidR="00000000" w:rsidRPr="00000000">
              <w:rPr>
                <w:rFonts w:ascii="Calibri" w:cs="Calibri" w:eastAsia="Calibri" w:hAnsi="Calibri"/>
                <w:sz w:val="24"/>
                <w:szCs w:val="24"/>
                <w:rtl w:val="0"/>
              </w:rPr>
              <w:t xml:space="preserve">(Update-District)</w:t>
            </w:r>
          </w:p>
          <w:p w:rsidR="00000000" w:rsidDel="00000000" w:rsidP="00000000" w:rsidRDefault="00000000" w:rsidRPr="00000000" w14:paraId="0000009F">
            <w:pPr>
              <w:numPr>
                <w:ilvl w:val="0"/>
                <w:numId w:val="5"/>
              </w:numPr>
              <w:spacing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TPPG (Update-District)</w:t>
            </w:r>
          </w:p>
        </w:tc>
      </w:tr>
      <w:tr>
        <w:trPr>
          <w:cantSplit w:val="0"/>
          <w:tblHeader w:val="0"/>
        </w:trPr>
        <w:tc>
          <w:tcPr/>
          <w:p w:rsidR="00000000" w:rsidDel="00000000" w:rsidP="00000000" w:rsidRDefault="00000000" w:rsidRPr="00000000" w14:paraId="000000A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w:t>
            </w:r>
          </w:p>
          <w:p w:rsidR="00000000" w:rsidDel="00000000" w:rsidP="00000000" w:rsidRDefault="00000000" w:rsidRPr="00000000" w14:paraId="000000A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w:t>
            </w:r>
          </w:p>
          <w:p w:rsidR="00000000" w:rsidDel="00000000" w:rsidP="00000000" w:rsidRDefault="00000000" w:rsidRPr="00000000" w14:paraId="000000A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w:t>
            </w:r>
          </w:p>
        </w:tc>
        <w:tc>
          <w:tcPr/>
          <w:p w:rsidR="00000000" w:rsidDel="00000000" w:rsidP="00000000" w:rsidRDefault="00000000" w:rsidRPr="00000000" w14:paraId="000000A3">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color w:val="38761d"/>
                <w:sz w:val="24"/>
                <w:szCs w:val="24"/>
                <w:rtl w:val="0"/>
              </w:rPr>
              <w:t xml:space="preserve">Action Items</w:t>
            </w:r>
            <w:r w:rsidDel="00000000" w:rsidR="00000000" w:rsidRPr="00000000">
              <w:rPr>
                <w:rtl w:val="0"/>
              </w:rPr>
            </w:r>
          </w:p>
          <w:p w:rsidR="00000000" w:rsidDel="00000000" w:rsidP="00000000" w:rsidRDefault="00000000" w:rsidRPr="00000000" w14:paraId="000000A4">
            <w:pPr>
              <w:tabs>
                <w:tab w:val="left" w:leader="none" w:pos="972"/>
              </w:tabs>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GC </w:t>
            </w:r>
            <w:hyperlink r:id="rId15">
              <w:r w:rsidDel="00000000" w:rsidR="00000000" w:rsidRPr="00000000">
                <w:rPr>
                  <w:rFonts w:ascii="Calibri" w:cs="Calibri" w:eastAsia="Calibri" w:hAnsi="Calibri"/>
                  <w:b w:val="1"/>
                  <w:bCs w:val="1"/>
                  <w:color w:val="47802e"/>
                  <w:sz w:val="24"/>
                  <w:szCs w:val="24"/>
                  <w:u w:val="single"/>
                  <w:rtl w:val="0"/>
                </w:rPr>
                <w:t xml:space="preserve">Constitution &amp; Bylaws</w:t>
              </w:r>
            </w:hyperlink>
            <w:r w:rsidDel="00000000" w:rsidR="00000000" w:rsidRPr="00000000">
              <w:rPr>
                <w:rFonts w:ascii="Calibri" w:cs="Calibri" w:eastAsia="Calibri" w:hAnsi="Calibri"/>
                <w:b w:val="1"/>
                <w:bCs w:val="1"/>
                <w:color w:val="47802e"/>
                <w:sz w:val="24"/>
                <w:szCs w:val="24"/>
                <w:rtl w:val="0"/>
              </w:rPr>
              <w:t xml:space="preserve">  </w:t>
            </w:r>
            <w:r w:rsidDel="00000000" w:rsidR="00000000" w:rsidRPr="00000000">
              <w:rPr>
                <w:rFonts w:ascii="Calibri" w:cs="Calibri" w:eastAsia="Calibri" w:hAnsi="Calibri"/>
                <w:b w:val="1"/>
                <w:bCs w:val="1"/>
                <w:sz w:val="24"/>
                <w:szCs w:val="24"/>
                <w:rtl w:val="0"/>
              </w:rPr>
              <w:t xml:space="preserve">(Revised) </w:t>
            </w:r>
          </w:p>
          <w:p w:rsidR="00000000" w:rsidDel="00000000" w:rsidP="00000000" w:rsidRDefault="00000000" w:rsidRPr="00000000" w14:paraId="000000A5">
            <w:pPr>
              <w:spacing w:line="276" w:lineRule="auto"/>
              <w:rPr>
                <w:rFonts w:ascii="Calibri" w:cs="Calibri" w:eastAsia="Calibri" w:hAnsi="Calibri"/>
                <w:b w:val="1"/>
                <w:bCs w:val="1"/>
                <w:sz w:val="24"/>
                <w:szCs w:val="24"/>
              </w:rPr>
            </w:pPr>
            <w:hyperlink r:id="rId16">
              <w:r w:rsidDel="00000000" w:rsidR="00000000" w:rsidRPr="00000000">
                <w:rPr>
                  <w:rFonts w:ascii="Calibri" w:cs="Calibri" w:eastAsia="Calibri" w:hAnsi="Calibri"/>
                  <w:b w:val="1"/>
                  <w:bCs w:val="1"/>
                  <w:color w:val="47802e"/>
                  <w:sz w:val="24"/>
                  <w:szCs w:val="24"/>
                  <w:u w:val="single"/>
                  <w:rtl w:val="0"/>
                </w:rPr>
                <w:t xml:space="preserve">Recommended Process to review the Senate's Constitution &amp; Bylaws</w:t>
              </w:r>
            </w:hyperlink>
            <w:r w:rsidDel="00000000" w:rsidR="00000000" w:rsidRPr="00000000">
              <w:rPr>
                <w:rtl w:val="0"/>
              </w:rPr>
            </w:r>
          </w:p>
        </w:tc>
      </w:tr>
      <w:tr>
        <w:trPr>
          <w:cantSplit w:val="0"/>
          <w:trHeight w:val="780.9375" w:hRule="atLeast"/>
          <w:tblHeader w:val="0"/>
        </w:trPr>
        <w:tc>
          <w:tcPr/>
          <w:p w:rsidR="00000000" w:rsidDel="00000000" w:rsidP="00000000" w:rsidRDefault="00000000" w:rsidRPr="00000000" w14:paraId="000000A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w:t>
            </w:r>
          </w:p>
          <w:p w:rsidR="00000000" w:rsidDel="00000000" w:rsidP="00000000" w:rsidRDefault="00000000" w:rsidRPr="00000000" w14:paraId="000000A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w:t>
            </w:r>
          </w:p>
          <w:p w:rsidR="00000000" w:rsidDel="00000000" w:rsidP="00000000" w:rsidRDefault="00000000" w:rsidRPr="00000000" w14:paraId="000000A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w:t>
            </w:r>
          </w:p>
        </w:tc>
        <w:tc>
          <w:tcPr/>
          <w:p w:rsidR="00000000" w:rsidDel="00000000" w:rsidP="00000000" w:rsidRDefault="00000000" w:rsidRPr="00000000" w14:paraId="000000A9">
            <w:pPr>
              <w:spacing w:line="276" w:lineRule="auto"/>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Vice-President’s Report/Unfinished Business-Tabled</w:t>
            </w:r>
          </w:p>
          <w:p w:rsidR="00000000" w:rsidDel="00000000" w:rsidP="00000000" w:rsidRDefault="00000000" w:rsidRPr="00000000" w14:paraId="000000AA">
            <w:pPr>
              <w:spacing w:line="276"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Participatory Governance (open active recruitments)</w:t>
            </w:r>
            <w:r w:rsidDel="00000000" w:rsidR="00000000" w:rsidRPr="00000000">
              <w:rPr>
                <w:rtl w:val="0"/>
              </w:rPr>
            </w:r>
          </w:p>
          <w:p w:rsidR="00000000" w:rsidDel="00000000" w:rsidP="00000000" w:rsidRDefault="00000000" w:rsidRPr="00000000" w14:paraId="000000AB">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Senators (Updated dept/division reps, specifically counseling)</w:t>
            </w:r>
          </w:p>
        </w:tc>
      </w:tr>
      <w:tr>
        <w:trPr>
          <w:cantSplit w:val="0"/>
          <w:trHeight w:val="780.9375" w:hRule="atLeast"/>
          <w:tblHeader w:val="0"/>
        </w:trPr>
        <w:tc>
          <w:tcPr/>
          <w:p w:rsidR="00000000" w:rsidDel="00000000" w:rsidP="00000000" w:rsidRDefault="00000000" w:rsidRPr="00000000" w14:paraId="000000A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w:t>
            </w:r>
          </w:p>
          <w:p w:rsidR="00000000" w:rsidDel="00000000" w:rsidP="00000000" w:rsidRDefault="00000000" w:rsidRPr="00000000" w14:paraId="000000AD">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w:t>
            </w:r>
          </w:p>
          <w:p w:rsidR="00000000" w:rsidDel="00000000" w:rsidP="00000000" w:rsidRDefault="00000000" w:rsidRPr="00000000" w14:paraId="000000AE">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11.2</w:t>
            </w:r>
          </w:p>
          <w:p w:rsidR="00000000" w:rsidDel="00000000" w:rsidP="00000000" w:rsidRDefault="00000000" w:rsidRPr="00000000" w14:paraId="000000AF">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11.3</w:t>
            </w:r>
          </w:p>
        </w:tc>
        <w:tc>
          <w:tcPr/>
          <w:p w:rsidR="00000000" w:rsidDel="00000000" w:rsidP="00000000" w:rsidRDefault="00000000" w:rsidRPr="00000000" w14:paraId="000000B0">
            <w:pP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Future Agenda Items </w:t>
            </w:r>
          </w:p>
          <w:p w:rsidR="00000000" w:rsidDel="00000000" w:rsidP="00000000" w:rsidRDefault="00000000" w:rsidRPr="00000000" w14:paraId="000000B1">
            <w:pPr>
              <w:tabs>
                <w:tab w:val="left" w:leader="none" w:pos="972"/>
              </w:tabs>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AI Taskforce </w:t>
            </w:r>
          </w:p>
          <w:p w:rsidR="00000000" w:rsidDel="00000000" w:rsidP="00000000" w:rsidRDefault="00000000" w:rsidRPr="00000000" w14:paraId="000000B2">
            <w:pPr>
              <w:tabs>
                <w:tab w:val="left" w:leader="none" w:pos="972"/>
              </w:tabs>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College Recognition Ceremony</w:t>
            </w:r>
          </w:p>
          <w:p w:rsidR="00000000" w:rsidDel="00000000" w:rsidP="00000000" w:rsidRDefault="00000000" w:rsidRPr="00000000" w14:paraId="000000B3">
            <w:pPr>
              <w:tabs>
                <w:tab w:val="left" w:leader="none" w:pos="972"/>
              </w:tabs>
              <w:spacing w:line="276" w:lineRule="auto"/>
              <w:rPr>
                <w:rFonts w:ascii="Calibri" w:cs="Calibri" w:eastAsia="Calibri" w:hAnsi="Calibri"/>
                <w:b w:val="1"/>
                <w:bCs w:val="1"/>
                <w:sz w:val="24"/>
                <w:szCs w:val="24"/>
              </w:rPr>
            </w:pPr>
            <w:hyperlink r:id="rId17">
              <w:r w:rsidDel="00000000" w:rsidR="00000000" w:rsidRPr="00000000">
                <w:rPr>
                  <w:rFonts w:ascii="Calibri" w:cs="Calibri" w:eastAsia="Calibri" w:hAnsi="Calibri"/>
                  <w:b w:val="1"/>
                  <w:bCs w:val="1"/>
                  <w:color w:val="47802e"/>
                  <w:sz w:val="24"/>
                  <w:szCs w:val="24"/>
                  <w:u w:val="single"/>
                  <w:rtl w:val="0"/>
                </w:rPr>
                <w:t xml:space="preserve">Academic Senate Action Item Voting Process</w:t>
              </w:r>
            </w:hyperlink>
            <w:r w:rsidDel="00000000" w:rsidR="00000000" w:rsidRPr="00000000">
              <w:rPr>
                <w:rtl w:val="0"/>
              </w:rPr>
            </w:r>
          </w:p>
        </w:tc>
      </w:tr>
      <w:tr>
        <w:trPr>
          <w:cantSplit w:val="0"/>
          <w:tblHeader w:val="0"/>
        </w:trPr>
        <w:tc>
          <w:tcPr/>
          <w:p w:rsidR="00000000" w:rsidDel="00000000" w:rsidP="00000000" w:rsidRDefault="00000000" w:rsidRPr="00000000" w14:paraId="000000B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w:t>
            </w:r>
          </w:p>
        </w:tc>
        <w:tc>
          <w:tcPr/>
          <w:p w:rsidR="00000000" w:rsidDel="00000000" w:rsidP="00000000" w:rsidRDefault="00000000" w:rsidRPr="00000000" w14:paraId="000000B5">
            <w:pPr>
              <w:rPr>
                <w:rFonts w:ascii="Calibri" w:cs="Calibri" w:eastAsia="Calibri" w:hAnsi="Calibri"/>
                <w:b w:val="1"/>
                <w:bCs w:val="1"/>
                <w:sz w:val="24"/>
                <w:szCs w:val="24"/>
              </w:rPr>
            </w:pPr>
            <w:r w:rsidDel="00000000" w:rsidR="00000000" w:rsidRPr="00000000">
              <w:rPr>
                <w:rFonts w:ascii="Calibri" w:cs="Calibri" w:eastAsia="Calibri" w:hAnsi="Calibri"/>
                <w:b w:val="1"/>
                <w:bCs w:val="1"/>
                <w:color w:val="47802e"/>
                <w:sz w:val="24"/>
                <w:szCs w:val="24"/>
                <w:rtl w:val="0"/>
              </w:rPr>
              <w:t xml:space="preserve">ASCCC Webinars, Announcements, and Resources</w:t>
            </w:r>
            <w:r w:rsidDel="00000000" w:rsidR="00000000" w:rsidRPr="00000000">
              <w:rPr>
                <w:rtl w:val="0"/>
              </w:rPr>
            </w:r>
          </w:p>
          <w:p w:rsidR="00000000" w:rsidDel="00000000" w:rsidP="00000000" w:rsidRDefault="00000000" w:rsidRPr="00000000" w14:paraId="000000B6">
            <w:pPr>
              <w:tabs>
                <w:tab w:val="left" w:leader="none" w:pos="972"/>
              </w:tabs>
              <w:rPr>
                <w:rFonts w:ascii="Calibri" w:cs="Calibri" w:eastAsia="Calibri" w:hAnsi="Calibri"/>
                <w:sz w:val="24"/>
                <w:szCs w:val="24"/>
              </w:rPr>
            </w:pPr>
            <w:hyperlink r:id="rId18">
              <w:r w:rsidDel="00000000" w:rsidR="00000000" w:rsidRPr="00000000">
                <w:rPr>
                  <w:rFonts w:ascii="Calibri" w:cs="Calibri" w:eastAsia="Calibri" w:hAnsi="Calibri"/>
                  <w:sz w:val="24"/>
                  <w:szCs w:val="24"/>
                  <w:u w:val="single"/>
                  <w:rtl w:val="0"/>
                </w:rPr>
                <w:t xml:space="preserve">April 18, 10:00 am-</w:t>
              </w:r>
            </w:hyperlink>
            <w:r w:rsidDel="00000000" w:rsidR="00000000" w:rsidRPr="00000000">
              <w:rPr>
                <w:rFonts w:ascii="Calibri" w:cs="Calibri" w:eastAsia="Calibri" w:hAnsi="Calibri"/>
                <w:sz w:val="24"/>
                <w:szCs w:val="24"/>
                <w:rtl w:val="0"/>
              </w:rPr>
              <w:t xml:space="preserve">3:00 pm</w:t>
            </w:r>
          </w:p>
          <w:p w:rsidR="00000000" w:rsidDel="00000000" w:rsidP="00000000" w:rsidRDefault="00000000" w:rsidRPr="00000000" w14:paraId="000000B7">
            <w:pPr>
              <w:numPr>
                <w:ilvl w:val="0"/>
                <w:numId w:val="1"/>
              </w:numPr>
              <w:shd w:fill="ffffff" w:val="clear"/>
              <w:tabs>
                <w:tab w:val="left" w:leader="none" w:pos="972"/>
              </w:tabs>
              <w:spacing w:after="240" w:before="240" w:lineRule="auto"/>
              <w:ind w:left="720" w:hanging="360"/>
              <w:rPr>
                <w:rFonts w:ascii="Calibri" w:cs="Calibri" w:eastAsia="Calibri" w:hAnsi="Calibri"/>
                <w:sz w:val="24"/>
                <w:szCs w:val="24"/>
              </w:rPr>
            </w:pPr>
            <w:r w:rsidDel="00000000" w:rsidR="00000000" w:rsidRPr="00000000">
              <w:rPr>
                <w:rFonts w:ascii="Calibri" w:cs="Calibri" w:eastAsia="Calibri" w:hAnsi="Calibri"/>
                <w:color w:val="221f2b"/>
                <w:sz w:val="24"/>
                <w:szCs w:val="24"/>
                <w:rtl w:val="0"/>
              </w:rPr>
              <w:t xml:space="preserve">Come join us in person or via Zoom to network, share, and discuss with other Rising Scholars faculty. We hope to gather Rising Scholars faculty coordinators, counselors, and instructors both inside and outside system facilities. There will be opportunities for coordinators and counselors to share and discuss issues related to coordinating programs and Rising Scholars, as well as for instructional faculty teaching Rising Scholars, both inside and outside facilities, to discuss pedagogy with other Rising Scholars faculty. The ASCCC Rising Scholars Faculty Advisory Committee will also take input from these consortia on which future resources to develop and topics for webinars and convenings, developed by Rising Scholars faculty for Rising Scholars faculty.</w:t>
            </w:r>
            <w:r w:rsidDel="00000000" w:rsidR="00000000" w:rsidRPr="00000000">
              <w:rPr>
                <w:rtl w:val="0"/>
              </w:rPr>
            </w:r>
          </w:p>
          <w:p w:rsidR="00000000" w:rsidDel="00000000" w:rsidP="00000000" w:rsidRDefault="00000000" w:rsidRPr="00000000" w14:paraId="000000B8">
            <w:pPr>
              <w:tabs>
                <w:tab w:val="left" w:leader="none" w:pos="972"/>
              </w:tabs>
              <w:spacing w:line="360" w:lineRule="auto"/>
              <w:rPr>
                <w:rFonts w:ascii="Calibri" w:cs="Calibri" w:eastAsia="Calibri" w:hAnsi="Calibri"/>
                <w:sz w:val="24"/>
                <w:szCs w:val="24"/>
                <w:u w:val="single"/>
              </w:rPr>
            </w:pPr>
            <w:hyperlink r:id="rId19">
              <w:r w:rsidDel="00000000" w:rsidR="00000000" w:rsidRPr="00000000">
                <w:rPr>
                  <w:rFonts w:ascii="Calibri" w:cs="Calibri" w:eastAsia="Calibri" w:hAnsi="Calibri"/>
                  <w:sz w:val="24"/>
                  <w:szCs w:val="24"/>
                  <w:u w:val="single"/>
                  <w:rtl w:val="0"/>
                </w:rPr>
                <w:t xml:space="preserve">April 24, 1-2:00 pm</w:t>
              </w:r>
            </w:hyperlink>
            <w:r w:rsidDel="00000000" w:rsidR="00000000" w:rsidRPr="00000000">
              <w:rPr>
                <w:rtl w:val="0"/>
              </w:rPr>
            </w:r>
          </w:p>
          <w:p w:rsidR="00000000" w:rsidDel="00000000" w:rsidP="00000000" w:rsidRDefault="00000000" w:rsidRPr="00000000" w14:paraId="000000B9">
            <w:pPr>
              <w:numPr>
                <w:ilvl w:val="0"/>
                <w:numId w:val="6"/>
              </w:numPr>
              <w:tabs>
                <w:tab w:val="left" w:leader="none" w:pos="972"/>
              </w:tabs>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Join the ASCCC Part-Time Faculty Committee for a special one-hour Zoom webinar celebrating the outstanding work part-time faculty are doing across California's community colleges. This event provides an opportunity for part-time faculty to share their unique contributions to student success and today's dynamic learning experiences. Come be part of this engaging session as we shine a spotlight on the dedication, innovation, and impact that part-time faculty bring to their classrooms every day.</w:t>
            </w:r>
            <w:r w:rsidDel="00000000" w:rsidR="00000000" w:rsidRPr="00000000">
              <w:rPr>
                <w:rtl w:val="0"/>
              </w:rPr>
            </w:r>
          </w:p>
          <w:p w:rsidR="00000000" w:rsidDel="00000000" w:rsidP="00000000" w:rsidRDefault="00000000" w:rsidRPr="00000000" w14:paraId="000000BA">
            <w:pPr>
              <w:tabs>
                <w:tab w:val="left" w:leader="none" w:pos="972"/>
              </w:tabs>
              <w:rPr>
                <w:rFonts w:ascii="Calibri" w:cs="Calibri" w:eastAsia="Calibri" w:hAnsi="Calibri"/>
                <w:sz w:val="24"/>
                <w:szCs w:val="24"/>
              </w:rPr>
            </w:pPr>
            <w:hyperlink r:id="rId20">
              <w:r w:rsidDel="00000000" w:rsidR="00000000" w:rsidRPr="00000000">
                <w:rPr>
                  <w:rFonts w:ascii="Calibri" w:cs="Calibri" w:eastAsia="Calibri" w:hAnsi="Calibri"/>
                  <w:sz w:val="24"/>
                  <w:szCs w:val="24"/>
                  <w:u w:val="single"/>
                  <w:rtl w:val="0"/>
                </w:rPr>
                <w:t xml:space="preserve">Monday, April 27, 1-2:00 pm</w:t>
              </w:r>
            </w:hyperlink>
            <w:r w:rsidDel="00000000" w:rsidR="00000000" w:rsidRPr="00000000">
              <w:rPr>
                <w:rtl w:val="0"/>
              </w:rPr>
            </w:r>
          </w:p>
          <w:p w:rsidR="00000000" w:rsidDel="00000000" w:rsidP="00000000" w:rsidRDefault="00000000" w:rsidRPr="00000000" w14:paraId="000000BB">
            <w:pPr>
              <w:tabs>
                <w:tab w:val="left" w:leader="none" w:pos="972"/>
              </w:tabs>
              <w:rPr>
                <w:rFonts w:ascii="Calibri" w:cs="Calibri" w:eastAsia="Calibri" w:hAnsi="Calibri"/>
              </w:rPr>
            </w:pPr>
            <w:r w:rsidDel="00000000" w:rsidR="00000000" w:rsidRPr="00000000">
              <w:rPr>
                <w:rtl w:val="0"/>
              </w:rPr>
            </w:r>
          </w:p>
          <w:p w:rsidR="00000000" w:rsidDel="00000000" w:rsidP="00000000" w:rsidRDefault="00000000" w:rsidRPr="00000000" w14:paraId="000000BC">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color w:val="47802e"/>
                <w:sz w:val="24"/>
                <w:szCs w:val="24"/>
                <w:u w:val="single"/>
                <w:rtl w:val="0"/>
              </w:rPr>
              <w:t xml:space="preserve">The </w:t>
            </w:r>
            <w:hyperlink r:id="rId21">
              <w:r w:rsidDel="00000000" w:rsidR="00000000" w:rsidRPr="00000000">
                <w:rPr>
                  <w:rFonts w:ascii="Calibri" w:cs="Calibri" w:eastAsia="Calibri" w:hAnsi="Calibri"/>
                  <w:color w:val="47802e"/>
                  <w:sz w:val="24"/>
                  <w:szCs w:val="24"/>
                  <w:u w:val="single"/>
                  <w:rtl w:val="0"/>
                </w:rPr>
                <w:t xml:space="preserve">Academic Freedom Resource Guide</w:t>
              </w:r>
            </w:hyperlink>
            <w:r w:rsidDel="00000000" w:rsidR="00000000" w:rsidRPr="00000000">
              <w:rPr>
                <w:rFonts w:ascii="Calibri" w:cs="Calibri" w:eastAsia="Calibri" w:hAnsi="Calibri"/>
                <w:sz w:val="24"/>
                <w:szCs w:val="24"/>
                <w:rtl w:val="0"/>
              </w:rPr>
              <w:t xml:space="preserve"> is intended to support faculty with information to ensure they know their roles, rights, and responsibilities in the use of academic freedom; it includes links to </w:t>
            </w:r>
            <w:hyperlink r:id="rId22">
              <w:r w:rsidDel="00000000" w:rsidR="00000000" w:rsidRPr="00000000">
                <w:rPr>
                  <w:rFonts w:ascii="Calibri" w:cs="Calibri" w:eastAsia="Calibri" w:hAnsi="Calibri"/>
                  <w:color w:val="47802e"/>
                  <w:sz w:val="24"/>
                  <w:szCs w:val="24"/>
                  <w:u w:val="single"/>
                  <w:rtl w:val="0"/>
                </w:rPr>
                <w:t xml:space="preserve">a Playlab.ai bot</w:t>
              </w:r>
            </w:hyperlink>
            <w:r w:rsidDel="00000000" w:rsidR="00000000" w:rsidRPr="00000000">
              <w:rPr>
                <w:rFonts w:ascii="Calibri" w:cs="Calibri" w:eastAsia="Calibri" w:hAnsi="Calibri"/>
                <w:color w:val="47802e"/>
                <w:sz w:val="24"/>
                <w:szCs w:val="24"/>
                <w:rtl w:val="0"/>
              </w:rPr>
              <w:t xml:space="preserve"> </w:t>
            </w:r>
            <w:r w:rsidDel="00000000" w:rsidR="00000000" w:rsidRPr="00000000">
              <w:rPr>
                <w:rFonts w:ascii="Calibri" w:cs="Calibri" w:eastAsia="Calibri" w:hAnsi="Calibri"/>
                <w:sz w:val="24"/>
                <w:szCs w:val="24"/>
                <w:rtl w:val="0"/>
              </w:rPr>
              <w:t xml:space="preserve">trained to support research on academic freedom</w:t>
            </w:r>
          </w:p>
          <w:p w:rsidR="00000000" w:rsidDel="00000000" w:rsidP="00000000" w:rsidRDefault="00000000" w:rsidRPr="00000000" w14:paraId="000000BD">
            <w:pPr>
              <w:spacing w:line="276" w:lineRule="auto"/>
              <w:rPr>
                <w:rFonts w:ascii="Calibri" w:cs="Calibri" w:eastAsia="Calibri" w:hAnsi="Calibri"/>
                <w:sz w:val="24"/>
                <w:szCs w:val="24"/>
              </w:rPr>
            </w:pPr>
            <w:hyperlink r:id="rId23">
              <w:r w:rsidDel="00000000" w:rsidR="00000000" w:rsidRPr="00000000">
                <w:rPr>
                  <w:rFonts w:ascii="Calibri" w:cs="Calibri" w:eastAsia="Calibri" w:hAnsi="Calibri"/>
                  <w:sz w:val="24"/>
                  <w:szCs w:val="24"/>
                  <w:u w:val="single"/>
                  <w:rtl w:val="0"/>
                </w:rPr>
                <w:t xml:space="preserve">April 29, 11:00 am-12:00 pm</w:t>
              </w:r>
            </w:hyperlink>
            <w:r w:rsidDel="00000000" w:rsidR="00000000" w:rsidRPr="00000000">
              <w:rPr>
                <w:rtl w:val="0"/>
              </w:rPr>
            </w:r>
          </w:p>
          <w:p w:rsidR="00000000" w:rsidDel="00000000" w:rsidP="00000000" w:rsidRDefault="00000000" w:rsidRPr="00000000" w14:paraId="000000BE">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have questions and/or curiosity about AI and teaching strategies, class policies, student or instructor use of AI tools, or any other topic around AI and pedagogy? Join these office hours to ask your questions, bounce your ideas off attendees, or even just listen to what other faculty have to share/ask. Feel free to enjoy your snack/beverage/lunch with us while you attend.</w:t>
            </w:r>
          </w:p>
          <w:p w:rsidR="00000000" w:rsidDel="00000000" w:rsidP="00000000" w:rsidRDefault="00000000" w:rsidRPr="00000000" w14:paraId="000000BF">
            <w:pPr>
              <w:rPr>
                <w:rFonts w:ascii="Calibri" w:cs="Calibri" w:eastAsia="Calibri" w:hAnsi="Calibri"/>
                <w:color w:val="242424"/>
                <w:sz w:val="24"/>
                <w:szCs w:val="24"/>
              </w:rPr>
            </w:pPr>
            <w:hyperlink r:id="rId24">
              <w:r w:rsidDel="00000000" w:rsidR="00000000" w:rsidRPr="00000000">
                <w:rPr>
                  <w:rFonts w:ascii="Calibri" w:cs="Calibri" w:eastAsia="Calibri" w:hAnsi="Calibri"/>
                  <w:color w:val="242424"/>
                  <w:sz w:val="24"/>
                  <w:szCs w:val="24"/>
                  <w:u w:val="single"/>
                  <w:rtl w:val="0"/>
                </w:rPr>
                <w:t xml:space="preserve">April 30-May 1</w:t>
              </w:r>
            </w:hyperlink>
            <w:r w:rsidDel="00000000" w:rsidR="00000000" w:rsidRPr="00000000">
              <w:rPr>
                <w:rtl w:val="0"/>
              </w:rPr>
            </w:r>
          </w:p>
          <w:p w:rsidR="00000000" w:rsidDel="00000000" w:rsidP="00000000" w:rsidRDefault="00000000" w:rsidRPr="00000000" w14:paraId="000000C0">
            <w:pPr>
              <w:numPr>
                <w:ilvl w:val="0"/>
                <w:numId w:val="7"/>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Noncredit Movement: </w:t>
            </w:r>
            <w:r w:rsidDel="00000000" w:rsidR="00000000" w:rsidRPr="00000000">
              <w:rPr>
                <w:rFonts w:ascii="Calibri" w:cs="Calibri" w:eastAsia="Calibri" w:hAnsi="Calibri"/>
                <w:sz w:val="24"/>
                <w:szCs w:val="24"/>
                <w:highlight w:val="white"/>
                <w:rtl w:val="0"/>
              </w:rPr>
              <w:t xml:space="preserve">Have you registered for the</w:t>
            </w:r>
            <w:r w:rsidDel="00000000" w:rsidR="00000000" w:rsidRPr="00000000">
              <w:rPr>
                <w:rFonts w:ascii="Calibri" w:cs="Calibri" w:eastAsia="Calibri" w:hAnsi="Calibri"/>
                <w:color w:val="47802e"/>
                <w:sz w:val="24"/>
                <w:szCs w:val="24"/>
                <w:highlight w:val="white"/>
                <w:rtl w:val="0"/>
              </w:rPr>
              <w:t xml:space="preserve"> </w:t>
            </w:r>
            <w:hyperlink r:id="rId25">
              <w:r w:rsidDel="00000000" w:rsidR="00000000" w:rsidRPr="00000000">
                <w:rPr>
                  <w:rFonts w:ascii="Calibri" w:cs="Calibri" w:eastAsia="Calibri" w:hAnsi="Calibri"/>
                  <w:color w:val="47802e"/>
                  <w:sz w:val="24"/>
                  <w:szCs w:val="24"/>
                  <w:highlight w:val="white"/>
                  <w:u w:val="single"/>
                  <w:rtl w:val="0"/>
                </w:rPr>
                <w:t xml:space="preserve">Noncredit Institute</w:t>
              </w:r>
            </w:hyperlink>
            <w:r w:rsidDel="00000000" w:rsidR="00000000" w:rsidRPr="00000000">
              <w:rPr>
                <w:rFonts w:ascii="Calibri" w:cs="Calibri" w:eastAsia="Calibri" w:hAnsi="Calibri"/>
                <w:sz w:val="24"/>
                <w:szCs w:val="24"/>
                <w:highlight w:val="white"/>
                <w:rtl w:val="0"/>
              </w:rPr>
              <w:t xml:space="preserve">? The last day to register is April 20.</w:t>
            </w:r>
            <w:r w:rsidDel="00000000" w:rsidR="00000000" w:rsidRPr="00000000">
              <w:rPr>
                <w:rtl w:val="0"/>
              </w:rPr>
            </w:r>
          </w:p>
          <w:p w:rsidR="00000000" w:rsidDel="00000000" w:rsidP="00000000" w:rsidRDefault="00000000" w:rsidRPr="00000000" w14:paraId="000000C1">
            <w:pPr>
              <w:spacing w:line="276" w:lineRule="auto"/>
              <w:rPr>
                <w:rFonts w:ascii="Calibri" w:cs="Calibri" w:eastAsia="Calibri" w:hAnsi="Calibri"/>
                <w:sz w:val="24"/>
                <w:szCs w:val="24"/>
              </w:rPr>
            </w:pPr>
            <w:hyperlink r:id="rId26">
              <w:r w:rsidDel="00000000" w:rsidR="00000000" w:rsidRPr="00000000">
                <w:rPr>
                  <w:rFonts w:ascii="Calibri" w:cs="Calibri" w:eastAsia="Calibri" w:hAnsi="Calibri"/>
                  <w:sz w:val="24"/>
                  <w:szCs w:val="24"/>
                  <w:u w:val="single"/>
                  <w:rtl w:val="0"/>
                </w:rPr>
                <w:t xml:space="preserve">May 5, 1-2:00 pm</w:t>
              </w:r>
            </w:hyperlink>
            <w:r w:rsidDel="00000000" w:rsidR="00000000" w:rsidRPr="00000000">
              <w:rPr>
                <w:rtl w:val="0"/>
              </w:rPr>
            </w:r>
          </w:p>
          <w:p w:rsidR="00000000" w:rsidDel="00000000" w:rsidP="00000000" w:rsidRDefault="00000000" w:rsidRPr="00000000" w14:paraId="000000C2">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Volunteering for statewide service is one of the most impactful ways faculty can contribute to the work of the Academic Senate for California Community Colleges. This session provides a clear overview of what statewide service looks like, including the types of committees and services available, who can participate, how the appointment process works, and the typical time commitment involved. We’ll discuss how faculty can identify committees that align with their interests, strengths, and leadership goals, and how statewide service can deepen your understanding of systemwide issues while strengthening your voice in academic and professional matters. Join us to learn how to get involved and what to expect when serving at the state level.</w:t>
            </w:r>
          </w:p>
        </w:tc>
      </w:tr>
      <w:tr>
        <w:trPr>
          <w:cantSplit w:val="0"/>
          <w:tblHeader w:val="0"/>
        </w:trPr>
        <w:tc>
          <w:tcPr/>
          <w:p w:rsidR="00000000" w:rsidDel="00000000" w:rsidP="00000000" w:rsidRDefault="00000000" w:rsidRPr="00000000" w14:paraId="000000C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w:t>
            </w:r>
          </w:p>
        </w:tc>
        <w:tc>
          <w:tcPr/>
          <w:p w:rsidR="00000000" w:rsidDel="00000000" w:rsidP="00000000" w:rsidRDefault="00000000" w:rsidRPr="00000000" w14:paraId="000000C4">
            <w:pPr>
              <w:rPr>
                <w:rFonts w:ascii="Calibri" w:cs="Calibri" w:eastAsia="Calibri" w:hAnsi="Calibri"/>
                <w:b w:val="1"/>
                <w:bCs w:val="1"/>
                <w:color w:val="47802e"/>
                <w:sz w:val="24"/>
                <w:szCs w:val="24"/>
              </w:rPr>
            </w:pPr>
            <w:r w:rsidDel="00000000" w:rsidR="00000000" w:rsidRPr="00000000">
              <w:rPr>
                <w:rFonts w:ascii="Calibri" w:cs="Calibri" w:eastAsia="Calibri" w:hAnsi="Calibri"/>
                <w:b w:val="1"/>
                <w:bCs w:val="1"/>
                <w:color w:val="47802e"/>
                <w:sz w:val="24"/>
                <w:szCs w:val="24"/>
                <w:rtl w:val="0"/>
              </w:rPr>
              <w:t xml:space="preserve">Adjournment:  </w:t>
            </w:r>
          </w:p>
          <w:p w:rsidR="00000000" w:rsidDel="00000000" w:rsidP="00000000" w:rsidRDefault="00000000" w:rsidRPr="00000000" w14:paraId="000000C5">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VOTE:</w:t>
            </w:r>
            <w:r w:rsidDel="00000000" w:rsidR="00000000" w:rsidRPr="00000000">
              <w:rPr>
                <w:rFonts w:ascii="Calibri" w:cs="Calibri" w:eastAsia="Calibri" w:hAnsi="Calibri"/>
                <w:sz w:val="24"/>
                <w:szCs w:val="24"/>
                <w:rtl w:val="0"/>
              </w:rPr>
              <w:t xml:space="preserve">  Motion to adjourn: D. Aceves/A. Feres</w:t>
            </w:r>
          </w:p>
          <w:p w:rsidR="00000000" w:rsidDel="00000000" w:rsidP="00000000" w:rsidRDefault="00000000" w:rsidRPr="00000000" w14:paraId="000000C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meeting adjourned at 12:22.</w:t>
            </w:r>
          </w:p>
          <w:p w:rsidR="00000000" w:rsidDel="00000000" w:rsidP="00000000" w:rsidRDefault="00000000" w:rsidRPr="00000000" w14:paraId="000000C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Next meeting: May 4, 2026.</w:t>
            </w:r>
          </w:p>
        </w:tc>
      </w:tr>
    </w:tbl>
    <w:p w:rsidR="00000000" w:rsidDel="00000000" w:rsidP="00000000" w:rsidRDefault="00000000" w:rsidRPr="00000000" w14:paraId="000000CA">
      <w:pPr>
        <w:spacing w:after="160" w:line="259" w:lineRule="auto"/>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CB">
      <w:pPr>
        <w:spacing w:after="160" w:line="259" w:lineRule="auto"/>
        <w:rPr>
          <w:rFonts w:ascii="Calibri" w:cs="Calibri" w:eastAsia="Calibri" w:hAnsi="Calibri"/>
          <w:color w:val="47802e"/>
          <w:sz w:val="24"/>
          <w:szCs w:val="24"/>
        </w:rPr>
      </w:pPr>
      <w:r w:rsidDel="00000000" w:rsidR="00000000" w:rsidRPr="00000000">
        <w:rPr>
          <w:rFonts w:ascii="Calibri" w:cs="Calibri" w:eastAsia="Calibri" w:hAnsi="Calibri"/>
          <w:sz w:val="24"/>
          <w:szCs w:val="24"/>
          <w:u w:val="single"/>
          <w:rtl w:val="0"/>
        </w:rPr>
        <w:t xml:space="preserve">Committee Representative Communication &amp; Feedback Form (Responses) 4/6/26</w:t>
      </w:r>
      <w:r w:rsidDel="00000000" w:rsidR="00000000" w:rsidRPr="00000000">
        <w:rPr>
          <w:rtl w:val="0"/>
        </w:rPr>
      </w:r>
    </w:p>
    <w:p w:rsidR="00000000" w:rsidDel="00000000" w:rsidP="00000000" w:rsidRDefault="00000000" w:rsidRPr="00000000" w14:paraId="000000CC">
      <w:pPr>
        <w:spacing w:after="160" w:line="259" w:lineRule="auto"/>
        <w:rPr>
          <w:rFonts w:ascii="Calibri" w:cs="Calibri" w:eastAsia="Calibri" w:hAnsi="Calibri"/>
          <w:color w:val="47802e"/>
          <w:sz w:val="24"/>
          <w:szCs w:val="24"/>
        </w:rPr>
      </w:pPr>
      <w:r w:rsidDel="00000000" w:rsidR="00000000" w:rsidRPr="00000000">
        <w:rPr>
          <w:rtl w:val="0"/>
        </w:rPr>
      </w:r>
    </w:p>
    <w:p w:rsidR="00000000" w:rsidDel="00000000" w:rsidP="00000000" w:rsidRDefault="00000000" w:rsidRPr="00000000" w14:paraId="000000CD">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 IN</w:t>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60"/>
        <w:gridCol w:w="1560"/>
        <w:gridCol w:w="1560"/>
        <w:gridCol w:w="1560"/>
        <w:gridCol w:w="3120"/>
        <w:tblGridChange w:id="0">
          <w:tblGrid>
            <w:gridCol w:w="1560"/>
            <w:gridCol w:w="1560"/>
            <w:gridCol w:w="1560"/>
            <w:gridCol w:w="1560"/>
            <w:gridCol w:w="3120"/>
          </w:tblGrid>
        </w:tblGridChange>
      </w:tblGrid>
      <w:tr>
        <w:trPr>
          <w:cantSplit w:val="0"/>
          <w:trHeight w:val="540" w:hRule="atLeast"/>
          <w:tblHeader w:val="0"/>
        </w:trPr>
        <w:tc>
          <w:tcPr>
            <w:tcBorders>
              <w:top w:color="442f65"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10:42:55</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Amanda Clay</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Orthopedic Tech Program</w:t>
            </w:r>
            <w:r w:rsidDel="00000000" w:rsidR="00000000" w:rsidRPr="00000000">
              <w:rPr>
                <w:rtl w:val="0"/>
              </w:rPr>
            </w:r>
          </w:p>
        </w:tc>
        <w:tc>
          <w:tcPr>
            <w:tcBorders>
              <w:top w:color="442f65"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10:52:14</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Evan Wirig</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MCOM</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7">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10:52:49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Angela Feres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History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C">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10:53:34</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Samuel Gallamore</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German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10:54:59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Daniel Gough</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ALC</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6">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10:55:03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Janine Morales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World language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B">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10:56:13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Karen caires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ESNH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0">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10:57:09</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Randy Abshier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ESNH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10:58:03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Malia Molina</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Art History/ALC</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A">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10:58:10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Sébastien Cormier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Physical</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F">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10:58:25</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Nemie Capacia</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4">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10:58:31</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Patrice Braswell</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A.R.C.</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10:58:44</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Jenny Vanden Eynden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E">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10:58:51</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Vicky Ripart</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World Languages/ German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3">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11:00:19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Adelle Roe</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English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8">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11:00:25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Joel Castellaw</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Communication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D">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11:00:39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Regina Garcia</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Cardiovascular Technology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11:00:41</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Jonathan Martin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History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7">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11:00:56</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Natalye Harpin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Ethnic Studies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C">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11:01:04</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Carey Flores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Respiratory therapy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11:01:12</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Denise Schulmeyer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Communication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6">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11:01:44</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Debbie Rose</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Respiratory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B">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11:02:14</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Ryan Gray</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Vah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0">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11:02:45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Ruth navarro</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World Languages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11:02:51</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Julie Schanze</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Mental health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A">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11:03:49</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Holly Reed</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OTA</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F">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11:04:30</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Judd Curran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Earth Sciences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4">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11:04:37</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Gina Sorensen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Dance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11:04:54</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Brodney Fitzgerald</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Physics and Astronomy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E">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11:04:58</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James Holden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Biology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3">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11:05:14</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Sarah Moore</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Counseling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8">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11:05:18</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Martin Larter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Chemistry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11:05:29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Scott Therkalsen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Earth sciences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11:05:30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Wendy Cruzado</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Wendy Cruzado</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7">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11:05:37</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Lynn Keane</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BOT</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C">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11:05:49</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June yang</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Phil and Relg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11:05:51</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Selene Miles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Biology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6">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11:06:03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Megan Konold</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ESNH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B">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11:06:04</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Tate Hurvitz</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CPIE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0">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11:06:16</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Lara Braff</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Anthro/Behavioral Sciences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5">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11:06:17</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Alan Traylor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English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A">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11:06:36</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Robin Sepúlveda</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CDEFS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F">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11:06:46</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Felicia Kalker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Library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4">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11:07:11</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Diana Ramirez</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Counseling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11:07:21</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Nancy Saks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AHN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E">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11:07:22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Dawn Heuft</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Ltr</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3">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11:07:23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Shawn Hicks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 and Sciences Division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8">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11:08:02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Jeff Waller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Mathematics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11:08:13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Michael Bacon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Psychology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11:08:47</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Jeanette Calo</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MCOM</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7">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11:09:02</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Victoria Curran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Communication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C">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11:10:07</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Kathleen Banville</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Theatre Arts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1">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11:10:58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Elisabeth Burke</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Philosophy and Religious Studies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6">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11:11:06</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Natalia Aylett</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ESL</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B">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11:12:03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Rebecca Handley</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RESP</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0">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11:12:04</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Diana Vance</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Chemistry and Science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11:13:43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Denise Aceves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Counseling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A">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11:19:45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Patricia Ann Chow</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CTE /Business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F">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11:28:23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Gareth Davies-Morris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Visual Arts and Humanities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4">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11:28:29</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Agustin Albarran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ESBS Division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442f65"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4/20/2026 11:35:45</w:t>
            </w:r>
            <w:r w:rsidDel="00000000" w:rsidR="00000000" w:rsidRPr="00000000">
              <w:rPr>
                <w:rtl w:val="0"/>
              </w:rPr>
            </w:r>
          </w:p>
        </w:tc>
        <w:tc>
          <w:tcPr>
            <w:tcBorders>
              <w:top w:color="cccccc" w:space="0" w:sz="6" w:val="single"/>
              <w:left w:color="cccccc" w:space="0" w:sz="6" w:val="single"/>
              <w:bottom w:color="442f65"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Philip Bell</w:t>
            </w:r>
            <w:r w:rsidDel="00000000" w:rsidR="00000000" w:rsidRPr="00000000">
              <w:rPr>
                <w:rtl w:val="0"/>
              </w:rPr>
            </w:r>
          </w:p>
        </w:tc>
        <w:tc>
          <w:tcPr>
            <w:tcBorders>
              <w:top w:color="cccccc" w:space="0" w:sz="6" w:val="single"/>
              <w:left w:color="cccccc" w:space="0" w:sz="6" w:val="single"/>
              <w:bottom w:color="442f65"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442f65"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CSIS</w:t>
            </w:r>
            <w:r w:rsidDel="00000000" w:rsidR="00000000" w:rsidRPr="00000000">
              <w:rPr>
                <w:rtl w:val="0"/>
              </w:rPr>
            </w:r>
          </w:p>
        </w:tc>
        <w:tc>
          <w:tcPr>
            <w:tcBorders>
              <w:top w:color="cccccc" w:space="0" w:sz="6" w:val="single"/>
              <w:left w:color="cccccc" w:space="0" w:sz="6" w:val="single"/>
              <w:bottom w:color="442f65"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E">
            <w:pPr>
              <w:widowControl w:val="0"/>
              <w:spacing w:line="276" w:lineRule="auto"/>
              <w:rPr>
                <w:sz w:val="20"/>
                <w:szCs w:val="20"/>
              </w:rPr>
            </w:pPr>
            <w:r w:rsidDel="00000000" w:rsidR="00000000" w:rsidRPr="00000000">
              <w:rPr>
                <w:rtl w:val="0"/>
              </w:rPr>
            </w:r>
          </w:p>
        </w:tc>
      </w:tr>
    </w:tbl>
    <w:p w:rsidR="00000000" w:rsidDel="00000000" w:rsidP="00000000" w:rsidRDefault="00000000" w:rsidRPr="00000000" w14:paraId="000001FF">
      <w:pPr>
        <w:spacing w:after="160" w:line="259" w:lineRule="auto"/>
        <w:rPr>
          <w:rFonts w:ascii="Calibri" w:cs="Calibri" w:eastAsia="Calibri" w:hAnsi="Calibri"/>
          <w:sz w:val="24"/>
          <w:szCs w:val="24"/>
        </w:rPr>
      </w:pPr>
      <w:r w:rsidDel="00000000" w:rsidR="00000000" w:rsidRPr="00000000">
        <w:rPr>
          <w:rtl w:val="0"/>
        </w:rPr>
      </w:r>
    </w:p>
    <w:sectPr>
      <w:headerReference r:id="rId27" w:type="default"/>
      <w:headerReference r:id="rId28" w:type="first"/>
      <w:headerReference r:id="rId29" w:type="even"/>
      <w:footerReference r:id="rId30" w:type="first"/>
      <w:footerReference r:id="rId3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3">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4">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1">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2">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nam12.safelinks.protection.outlook.com/?url=https%3A%2F%2Facademicsenate.cmail19.com%2Ft%2Fy-l-aslukk-ducdkutdj-jh%2F&amp;data=05%7C02%7C%7Ce327da94027f4027373308de5e8eb752%7C29eb4092cc454f0089bca444189b8fca%7C0%7C0%7C639052164759303977%7CUnknown%7CTWFpbGZsb3d8eyJFbXB0eU1hcGkiOnRydWUsIlYiOiIwLjAuMDAwMCIsIlAiOiJXaW4zMiIsIkFOIjoiTWFpbCIsIldUIjoyfQ%3D%3D%7C0%7C%7C%7C&amp;sdata=V%2BZtojFSM%2B6FJZU8C0AcIjkqCDSzsKT%2BuLvek5k7sS0%3D&amp;reserved=0" TargetMode="External"/><Relationship Id="rId22" Type="http://schemas.openxmlformats.org/officeDocument/2006/relationships/hyperlink" Target="http://playlab.ai" TargetMode="External"/><Relationship Id="rId21" Type="http://schemas.openxmlformats.org/officeDocument/2006/relationships/hyperlink" Target="https://www.asccc.org/papers/academic-freedom-resource-guide" TargetMode="External"/><Relationship Id="rId24" Type="http://schemas.openxmlformats.org/officeDocument/2006/relationships/hyperlink" Target="https://nam12.safelinks.protection.outlook.com/?url=https%3A%2F%2Facademicsenate.cmail19.com%2Ft%2Fy-l-adhtrdd-ducdkutdj-j%2F&amp;data=05%7C02%7C%7C2fdae0c3934e4930101008de9a586204%7C29eb4092cc454f0089bca444189b8fca%7C0%7C0%7C639117901582387021%7CUnknown%7CTWFpbGZsb3d8eyJFbXB0eU1hcGkiOnRydWUsIlYiOiIwLjAuMDAwMCIsIlAiOiJXaW4zMiIsIkFOIjoiTWFpbCIsIldUIjoyfQ%3D%3D%7C0%7C%7C%7C&amp;sdata=Vshi2YM88l7j68I9xiS3%2Fspal6Cf8Y62gQvDJzJOby8%3D&amp;reserved=0" TargetMode="External"/><Relationship Id="rId23" Type="http://schemas.openxmlformats.org/officeDocument/2006/relationships/hyperlink" Target="https://nam12.safelinks.protection.outlook.com/?url=https%3A%2F%2Facademicsenate.cmail19.com%2Ft%2Fy-l-adhtrdd-ducdkutdj-o%2F&amp;data=05%7C02%7C%7C6b13a38350a84daee8cb08de9a4c5d88%7C29eb4092cc454f0089bca444189b8fca%7C0%7C0%7C639117849958136815%7CUnknown%7CTWFpbGZsb3d8eyJFbXB0eU1hcGkiOnRydWUsIlYiOiIwLjAuMDAwMCIsIlAiOiJXaW4zMiIsIkFOIjoiTWFpbCIsIldUIjoyfQ%3D%3D%7C0%7C%7C%7C&amp;sdata=SxrZ9AKvmbKg8v0bEmXCiCFUl90TEvj2Ai6U5LGCCp4%3D&amp;reserved=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870q6aHRQ6CvuOQKgmUxWGOFybn5KC9i?usp=drive_link" TargetMode="External"/><Relationship Id="rId26" Type="http://schemas.openxmlformats.org/officeDocument/2006/relationships/hyperlink" Target="https://nam12.safelinks.protection.outlook.com/?url=https%3A%2F%2Facademicsenate.cmail19.com%2Ft%2Fy-l-adhtrdd-ducdkutdj-d%2F&amp;data=05%7C02%7C%7C6b13a38350a84daee8cb08de9a4c5d88%7C29eb4092cc454f0089bca444189b8fca%7C0%7C0%7C639117849958082732%7CUnknown%7CTWFpbGZsb3d8eyJFbXB0eU1hcGkiOnRydWUsIlYiOiIwLjAuMDAwMCIsIlAiOiJXaW4zMiIsIkFOIjoiTWFpbCIsIldUIjoyfQ%3D%3D%7C0%7C%7C%7C&amp;sdata=O%2BKR%2FK9bs3vUtj9VVBZ4ccpO2wHNg93PDOkTSaEO6W0%3D&amp;reserved=0" TargetMode="External"/><Relationship Id="rId25" Type="http://schemas.openxmlformats.org/officeDocument/2006/relationships/hyperlink" Target="https://nam12.safelinks.protection.outlook.com/?url=https%3A%2F%2Facademicsenate.cmail19.com%2Ft%2Fy-l-adhtrdd-ducdkutdj-y%2F&amp;data=05%7C02%7C%7C2fdae0c3934e4930101008de9a586204%7C29eb4092cc454f0089bca444189b8fca%7C0%7C0%7C639117901582344860%7CUnknown%7CTWFpbGZsb3d8eyJFbXB0eU1hcGkiOnRydWUsIlYiOiIwLjAuMDAwMCIsIlAiOiJXaW4zMiIsIkFOIjoiTWFpbCIsIldUIjoyfQ%3D%3D%7C0%7C%7C%7C&amp;sdata=0JNfCkRx8pzYsZq2qIGR7HZsgjxhHXHsNLv3mmVKYVs%3D&amp;reserved=0" TargetMode="External"/><Relationship Id="rId28" Type="http://schemas.openxmlformats.org/officeDocument/2006/relationships/header" Target="header2.xm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3.xml"/><Relationship Id="rId7" Type="http://schemas.openxmlformats.org/officeDocument/2006/relationships/image" Target="media/image2.png"/><Relationship Id="rId8" Type="http://schemas.openxmlformats.org/officeDocument/2006/relationships/image" Target="media/image1.jpg"/><Relationship Id="rId31" Type="http://schemas.openxmlformats.org/officeDocument/2006/relationships/footer" Target="footer2.xml"/><Relationship Id="rId30" Type="http://schemas.openxmlformats.org/officeDocument/2006/relationships/footer" Target="footer1.xml"/><Relationship Id="rId11" Type="http://schemas.openxmlformats.org/officeDocument/2006/relationships/hyperlink" Target="https://gcccd.sharepoint.com/:f:/s/EducationalSupportServices/IgDLGl48dcwoR4Q_H6BUUz8GAUsBfBcqDhONAg1EmzDIyn8?e=mgbkJg&amp;xsdata=MDV8MDJ8fDU3Y2E3YjkwZDZiNjRlNDlhZjI3MDhkZThmNWU5NzZjfDI5ZWI0MDkyY2M0NTRmMDA4OWJjYTQ0NDE4OWI4ZmNhfDB8MHw2MzkxMDU4MzM1ODIyMzI2MDN8VW5rbm93bnxUV0ZwYkdac2IzZDhleUpGYlhCMGVVMWhjR2tpT25SeWRXVXNJbFlpT2lJd0xqQXVNREF3TUNJc0lsQWlPaUpYYVc0ek1pSXNJa0ZPSWpvaVRXRnBiQ0lzSWxkVUlqb3lmUT09fDB8fHw%3d&amp;sdata=OW1mUHJVWFNzTWJsWlNYR05TdG1yV3V1c3d6UEVKVzcwSXNpMjExcUxadz0%3d" TargetMode="External"/><Relationship Id="rId10" Type="http://schemas.openxmlformats.org/officeDocument/2006/relationships/hyperlink" Target="https://www.grossmont.edu/events/index.php#event-details/3cb45e02-b5d5-4bfe-8ccf-1fc36f845e38" TargetMode="External"/><Relationship Id="rId13" Type="http://schemas.openxmlformats.org/officeDocument/2006/relationships/hyperlink" Target="https://gcccd.sharepoint.com/:f:/s/EducationalSupportServices/IgBF8rtQc0BWS6P1CXmCdidLASxghPFpD_PHttvzdXeT5g0?e=TLe4oo&amp;xsdata=MDV8MDJ8fDU3Y2E3YjkwZDZiNjRlNDlhZjI3MDhkZThmNWU5NzZjfDI5ZWI0MDkyY2M0NTRmMDA4OWJjYTQ0NDE4OWI4ZmNhfDB8MHw2MzkxMDU4MzM1ODIxOTUwNjd8VW5rbm93bnxUV0ZwYkdac2IzZDhleUpGYlhCMGVVMWhjR2tpT25SeWRXVXNJbFlpT2lJd0xqQXVNREF3TUNJc0lsQWlPaUpYYVc0ek1pSXNJa0ZPSWpvaVRXRnBiQ0lzSWxkVUlqb3lmUT09fDB8fHw%3d&amp;sdata=Q3c3UmNXcXhHR1Evck54Y2k4VzljcGV1T1ZnRmFmVlpWT0hBeFN0eHYxMD0%3d" TargetMode="External"/><Relationship Id="rId12" Type="http://schemas.openxmlformats.org/officeDocument/2006/relationships/hyperlink" Target="https://gcccd.sharepoint.com/:f:/s/EducationalSupportServices/IgBF8rtQc0BWS6P1CXmCdidLASxghPFpD_PHttvzdXeT5g0?e=TLe4oo&amp;xsdata=MDV8MDJ8fDU3Y2E3YjkwZDZiNjRlNDlhZjI3MDhkZThmNWU5NzZjfDI5ZWI0MDkyY2M0NTRmMDA4OWJjYTQ0NDE4OWI4ZmNhfDB8MHw2MzkxMDU4MzM1ODIxOTUwNjd8VW5rbm93bnxUV0ZwYkdac2IzZDhleUpGYlhCMGVVMWhjR2tpT25SeWRXVXNJbFlpT2lJd0xqQXVNREF3TUNJc0lsQWlPaUpYYVc0ek1pSXNJa0ZPSWpvaVRXRnBiQ0lzSWxkVUlqb3lmUT09fDB8fHw%3d&amp;sdata=Q3c3UmNXcXhHR1Evck54Y2k4VzljcGV1T1ZnRmFmVlpWT0hBeFN0eHYxMD0%3d" TargetMode="External"/><Relationship Id="rId15" Type="http://schemas.openxmlformats.org/officeDocument/2006/relationships/hyperlink" Target="https://docs.google.com/document/d/1CG1cWtC2lttA8CeBeJDXLlMa7sw993kO/edit?usp=drive_link&amp;ouid=107222630247555943342&amp;rtpof=true&amp;sd=true" TargetMode="External"/><Relationship Id="rId14" Type="http://schemas.openxmlformats.org/officeDocument/2006/relationships/hyperlink" Target="mailto:grossmont.canvas@gcccd.edu" TargetMode="External"/><Relationship Id="rId17" Type="http://schemas.openxmlformats.org/officeDocument/2006/relationships/hyperlink" Target="https://docs.google.com/document/d/1Jg5Dcdzgc71g13JPr-m-_7wSkkcYacCu/edit?usp=drive_link&amp;ouid=107222630247555943342&amp;rtpof=true&amp;sd=true" TargetMode="External"/><Relationship Id="rId16" Type="http://schemas.openxmlformats.org/officeDocument/2006/relationships/hyperlink" Target="https://docs.google.com/document/d/1Of7Vl4UJsOT6MFn3h0g00yDV9zCTaLs5/edit?usp=drive_link&amp;ouid=107222630247555943342&amp;rtpof=true&amp;sd=true" TargetMode="External"/><Relationship Id="rId19" Type="http://schemas.openxmlformats.org/officeDocument/2006/relationships/hyperlink" Target="https://www.asccc.org/events/celebrating-part-time-faculty-wins-webinar" TargetMode="External"/><Relationship Id="rId18" Type="http://schemas.openxmlformats.org/officeDocument/2006/relationships/hyperlink" Target="https://academicsenate.cmail20.com/t/y-e-ahylujt-ducdkutdj-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OvSe7TrNEXhkRM9mPmwCZkj6tQ==">CgMxLjA4AHIhMS1LSGYxT0t3QlBkOG5Lc2ZUZDJjRzZNaWdYZmFHdEdC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