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92A" w:rsidRDefault="000D392A">
      <w:pPr>
        <w:tabs>
          <w:tab w:val="center" w:pos="5040"/>
        </w:tabs>
        <w:suppressAutoHyphens/>
        <w:spacing w:line="240" w:lineRule="atLeast"/>
        <w:rPr>
          <w:rFonts w:ascii="Arial" w:hAnsi="Arial"/>
        </w:rPr>
      </w:pPr>
      <w:bookmarkStart w:id="0" w:name="_GoBack"/>
      <w:bookmarkEnd w:id="0"/>
      <w:r>
        <w:rPr>
          <w:rFonts w:ascii="Arial" w:hAnsi="Arial"/>
        </w:rPr>
        <w:tab/>
      </w:r>
      <w:smartTag w:uri="urn:schemas-microsoft-com:office:smarttags" w:element="place">
        <w:smartTag w:uri="urn:schemas-microsoft-com:office:smarttags" w:element="PlaceName">
          <w:r>
            <w:rPr>
              <w:rFonts w:ascii="Arial" w:hAnsi="Arial"/>
            </w:rPr>
            <w:t>GROSSMONT</w:t>
          </w:r>
        </w:smartTag>
        <w:r>
          <w:rPr>
            <w:rFonts w:ascii="Arial" w:hAnsi="Arial"/>
          </w:rPr>
          <w:t xml:space="preserve"> </w:t>
        </w:r>
        <w:smartTag w:uri="urn:schemas-microsoft-com:office:smarttags" w:element="PlaceType">
          <w:r>
            <w:rPr>
              <w:rFonts w:ascii="Arial" w:hAnsi="Arial"/>
            </w:rPr>
            <w:t>COLLEGE</w:t>
          </w:r>
        </w:smartTag>
      </w:smartTag>
    </w:p>
    <w:p w:rsidR="000D392A" w:rsidRDefault="000D392A">
      <w:pPr>
        <w:tabs>
          <w:tab w:val="left" w:pos="0"/>
        </w:tabs>
        <w:suppressAutoHyphens/>
        <w:spacing w:line="240" w:lineRule="atLeast"/>
        <w:rPr>
          <w:rFonts w:ascii="Arial" w:hAnsi="Arial"/>
        </w:rPr>
      </w:pPr>
    </w:p>
    <w:p w:rsidR="000D392A" w:rsidRPr="00F73587" w:rsidRDefault="000D392A">
      <w:pPr>
        <w:tabs>
          <w:tab w:val="center" w:pos="5040"/>
        </w:tabs>
        <w:suppressAutoHyphens/>
        <w:spacing w:line="240" w:lineRule="atLeast"/>
        <w:rPr>
          <w:rFonts w:ascii="Arial" w:hAnsi="Arial"/>
          <w:b/>
        </w:rPr>
      </w:pPr>
      <w:r>
        <w:rPr>
          <w:rFonts w:ascii="Arial" w:hAnsi="Arial"/>
        </w:rPr>
        <w:tab/>
      </w:r>
      <w:r w:rsidR="00EB2271" w:rsidRPr="00EB2271">
        <w:rPr>
          <w:rFonts w:ascii="Arial" w:hAnsi="Arial"/>
          <w:u w:val="single"/>
        </w:rPr>
        <w:t xml:space="preserve">Official </w:t>
      </w:r>
      <w:r w:rsidRPr="00F73587">
        <w:rPr>
          <w:rFonts w:ascii="Arial" w:hAnsi="Arial"/>
          <w:u w:val="single"/>
        </w:rPr>
        <w:t>Course Outline</w:t>
      </w:r>
    </w:p>
    <w:p w:rsidR="000D392A" w:rsidRDefault="000D392A">
      <w:pPr>
        <w:tabs>
          <w:tab w:val="left" w:pos="0"/>
        </w:tabs>
        <w:suppressAutoHyphens/>
        <w:spacing w:line="240" w:lineRule="atLeast"/>
        <w:rPr>
          <w:rFonts w:ascii="Arial" w:hAnsi="Arial"/>
        </w:rPr>
      </w:pPr>
    </w:p>
    <w:p w:rsidR="001F5B7F" w:rsidRPr="005F2C4D" w:rsidRDefault="001F5B7F" w:rsidP="001F5B7F">
      <w:pPr>
        <w:rPr>
          <w:rFonts w:ascii="Arial" w:hAnsi="Arial" w:cs="Arial"/>
          <w:bCs/>
          <w:u w:val="single"/>
        </w:rPr>
      </w:pPr>
      <w:r w:rsidRPr="005F2C4D">
        <w:rPr>
          <w:rFonts w:ascii="Arial" w:hAnsi="Arial" w:cs="Arial"/>
          <w:bCs/>
          <w:u w:val="single"/>
        </w:rPr>
        <w:t xml:space="preserve">ARABIC </w:t>
      </w:r>
      <w:r>
        <w:rPr>
          <w:rFonts w:ascii="Arial" w:hAnsi="Arial" w:cs="Arial"/>
          <w:bCs/>
          <w:u w:val="single"/>
        </w:rPr>
        <w:t>148 – LANGUAGE, CULTURE, AND LITERATURE IN THE ARAB WORLD</w:t>
      </w:r>
    </w:p>
    <w:p w:rsidR="00266C95" w:rsidRDefault="00266C95">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0D392A" w:rsidRDefault="000D392A" w:rsidP="00B72588">
      <w:pPr>
        <w:tabs>
          <w:tab w:val="left" w:pos="0"/>
          <w:tab w:val="left" w:pos="528"/>
          <w:tab w:val="left" w:pos="2700"/>
          <w:tab w:val="left" w:pos="5220"/>
          <w:tab w:val="left" w:pos="6264"/>
          <w:tab w:val="left" w:pos="7200"/>
        </w:tabs>
        <w:suppressAutoHyphens/>
        <w:spacing w:line="240" w:lineRule="atLeas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Pr>
          <w:rFonts w:ascii="Arial" w:hAnsi="Arial"/>
          <w:u w:val="single"/>
        </w:rPr>
        <w:t>Semester Units</w:t>
      </w:r>
      <w:r>
        <w:rPr>
          <w:rFonts w:ascii="Arial" w:hAnsi="Arial"/>
        </w:rPr>
        <w:tab/>
      </w:r>
      <w:r w:rsidR="00A61672">
        <w:rPr>
          <w:rFonts w:ascii="Arial" w:hAnsi="Arial"/>
          <w:u w:val="single"/>
        </w:rPr>
        <w:t xml:space="preserve">Semester </w:t>
      </w:r>
      <w:r w:rsidRPr="000C5AB7">
        <w:rPr>
          <w:rFonts w:ascii="Arial" w:hAnsi="Arial"/>
          <w:u w:val="single"/>
        </w:rPr>
        <w:t>H</w:t>
      </w:r>
      <w:r>
        <w:rPr>
          <w:rFonts w:ascii="Arial" w:hAnsi="Arial"/>
          <w:u w:val="single"/>
        </w:rPr>
        <w:t>ours</w:t>
      </w:r>
      <w:r w:rsidR="000C5AB7">
        <w:rPr>
          <w:rFonts w:ascii="Arial" w:hAnsi="Arial"/>
          <w:u w:val="single"/>
        </w:rPr>
        <w:t xml:space="preserve"> </w:t>
      </w:r>
    </w:p>
    <w:p w:rsidR="00DD5A6C" w:rsidRDefault="00DD5A6C" w:rsidP="00B72588">
      <w:pPr>
        <w:tabs>
          <w:tab w:val="left" w:pos="2700"/>
          <w:tab w:val="left" w:pos="5220"/>
          <w:tab w:val="left" w:pos="7200"/>
        </w:tabs>
        <w:ind w:firstLine="720"/>
        <w:rPr>
          <w:rFonts w:ascii="Arial" w:hAnsi="Arial" w:cs="Arial"/>
          <w:bCs/>
        </w:rPr>
      </w:pPr>
    </w:p>
    <w:p w:rsidR="001F5B7F" w:rsidRDefault="00CA77CF" w:rsidP="00B72588">
      <w:pPr>
        <w:tabs>
          <w:tab w:val="left" w:pos="2700"/>
          <w:tab w:val="left" w:pos="5220"/>
          <w:tab w:val="left" w:pos="5760"/>
          <w:tab w:val="left" w:pos="7200"/>
        </w:tabs>
        <w:ind w:firstLine="540"/>
        <w:rPr>
          <w:rFonts w:ascii="Arial" w:hAnsi="Arial" w:cs="Arial"/>
          <w:bCs/>
        </w:rPr>
      </w:pPr>
      <w:r>
        <w:rPr>
          <w:rFonts w:ascii="Arial" w:hAnsi="Arial" w:cs="Arial"/>
          <w:bCs/>
        </w:rPr>
        <w:t>ARBC</w:t>
      </w:r>
      <w:r w:rsidR="00D34960">
        <w:rPr>
          <w:rFonts w:ascii="Arial" w:hAnsi="Arial" w:cs="Arial"/>
          <w:bCs/>
        </w:rPr>
        <w:t xml:space="preserve"> </w:t>
      </w:r>
      <w:r w:rsidR="00C02FB2">
        <w:rPr>
          <w:rFonts w:ascii="Arial" w:hAnsi="Arial" w:cs="Arial"/>
          <w:bCs/>
        </w:rPr>
        <w:t>148</w:t>
      </w:r>
      <w:r w:rsidR="00C02FB2">
        <w:rPr>
          <w:rFonts w:ascii="Arial" w:hAnsi="Arial" w:cs="Arial"/>
          <w:bCs/>
        </w:rPr>
        <w:tab/>
      </w:r>
      <w:r w:rsidR="00B72588">
        <w:rPr>
          <w:rFonts w:ascii="Arial" w:hAnsi="Arial" w:cs="Arial"/>
          <w:bCs/>
        </w:rPr>
        <w:t>Language, Culture and</w:t>
      </w:r>
      <w:r w:rsidR="00B72588">
        <w:rPr>
          <w:rFonts w:ascii="Arial" w:hAnsi="Arial" w:cs="Arial"/>
          <w:bCs/>
        </w:rPr>
        <w:tab/>
      </w:r>
      <w:r w:rsidR="00B72588">
        <w:rPr>
          <w:rFonts w:ascii="Arial" w:hAnsi="Arial" w:cs="Arial"/>
          <w:bCs/>
        </w:rPr>
        <w:tab/>
        <w:t>3</w:t>
      </w:r>
      <w:r w:rsidR="00B72588">
        <w:rPr>
          <w:rFonts w:ascii="Arial" w:hAnsi="Arial" w:cs="Arial"/>
          <w:bCs/>
        </w:rPr>
        <w:tab/>
      </w:r>
      <w:r w:rsidR="00F13B58">
        <w:rPr>
          <w:rFonts w:ascii="Arial" w:hAnsi="Arial" w:cs="Arial"/>
          <w:bCs/>
        </w:rPr>
        <w:t>3 hours lecture</w:t>
      </w:r>
      <w:r w:rsidR="00B72588">
        <w:rPr>
          <w:rFonts w:ascii="Arial" w:hAnsi="Arial" w:cs="Arial"/>
          <w:bCs/>
        </w:rPr>
        <w:t>: 48-54 hours</w:t>
      </w:r>
    </w:p>
    <w:p w:rsidR="001F5B7F" w:rsidRDefault="00B72588" w:rsidP="00B72588">
      <w:pPr>
        <w:tabs>
          <w:tab w:val="left" w:pos="2700"/>
          <w:tab w:val="left" w:pos="5220"/>
          <w:tab w:val="left" w:pos="7200"/>
        </w:tabs>
        <w:rPr>
          <w:rFonts w:ascii="Arial" w:hAnsi="Arial" w:cs="Arial"/>
          <w:bCs/>
        </w:rPr>
      </w:pPr>
      <w:r>
        <w:rPr>
          <w:rFonts w:ascii="Arial" w:hAnsi="Arial" w:cs="Arial"/>
          <w:bCs/>
        </w:rPr>
        <w:tab/>
      </w:r>
      <w:r w:rsidR="001F5B7F">
        <w:rPr>
          <w:rFonts w:ascii="Arial" w:hAnsi="Arial" w:cs="Arial"/>
          <w:bCs/>
        </w:rPr>
        <w:t>Literature in the Arab</w:t>
      </w:r>
      <w:r w:rsidR="0089610F">
        <w:rPr>
          <w:rFonts w:ascii="Arial" w:hAnsi="Arial" w:cs="Arial"/>
          <w:bCs/>
        </w:rPr>
        <w:tab/>
      </w:r>
      <w:r>
        <w:rPr>
          <w:rFonts w:ascii="Arial" w:hAnsi="Arial" w:cs="Arial"/>
          <w:bCs/>
        </w:rPr>
        <w:tab/>
        <w:t>96-108 outside-of-class hours</w:t>
      </w:r>
    </w:p>
    <w:p w:rsidR="000D392A" w:rsidRDefault="00B72588" w:rsidP="00B72588">
      <w:pPr>
        <w:tabs>
          <w:tab w:val="left" w:pos="0"/>
          <w:tab w:val="left" w:pos="528"/>
          <w:tab w:val="left" w:pos="2700"/>
          <w:tab w:val="left" w:pos="2880"/>
          <w:tab w:val="left" w:pos="5220"/>
          <w:tab w:val="left" w:pos="6264"/>
          <w:tab w:val="left" w:pos="7200"/>
          <w:tab w:val="left" w:pos="7716"/>
        </w:tabs>
        <w:suppressAutoHyphens/>
        <w:spacing w:line="240" w:lineRule="atLeast"/>
        <w:rPr>
          <w:rFonts w:ascii="Arial" w:hAnsi="Arial" w:cs="Arial"/>
          <w:bCs/>
        </w:rPr>
      </w:pPr>
      <w:r>
        <w:rPr>
          <w:rFonts w:ascii="Arial" w:hAnsi="Arial" w:cs="Arial"/>
          <w:bCs/>
        </w:rPr>
        <w:tab/>
      </w:r>
      <w:r>
        <w:rPr>
          <w:rFonts w:ascii="Arial" w:hAnsi="Arial" w:cs="Arial"/>
          <w:bCs/>
        </w:rPr>
        <w:tab/>
      </w:r>
      <w:r w:rsidR="001F5B7F">
        <w:rPr>
          <w:rFonts w:ascii="Arial" w:hAnsi="Arial" w:cs="Arial"/>
          <w:bCs/>
        </w:rPr>
        <w:t>World</w:t>
      </w:r>
      <w:r w:rsidR="001F5B7F" w:rsidRPr="005F2C4D">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t>144-162 total hours</w:t>
      </w:r>
    </w:p>
    <w:p w:rsidR="00497E5B" w:rsidRDefault="00497E5B" w:rsidP="00894439">
      <w:pPr>
        <w:tabs>
          <w:tab w:val="left" w:pos="0"/>
          <w:tab w:val="left" w:pos="528"/>
          <w:tab w:val="left" w:pos="5472"/>
          <w:tab w:val="left" w:pos="6264"/>
          <w:tab w:val="left" w:pos="7716"/>
          <w:tab w:val="left" w:pos="7920"/>
        </w:tabs>
        <w:suppressAutoHyphens/>
        <w:spacing w:line="240" w:lineRule="atLeast"/>
        <w:rPr>
          <w:rFonts w:ascii="Arial" w:hAnsi="Arial"/>
        </w:rPr>
      </w:pPr>
    </w:p>
    <w:p w:rsidR="000D392A" w:rsidRDefault="000D392A" w:rsidP="00833A90">
      <w:pPr>
        <w:tabs>
          <w:tab w:val="left" w:pos="0"/>
          <w:tab w:val="left" w:pos="528"/>
          <w:tab w:val="left" w:pos="2964"/>
          <w:tab w:val="left" w:pos="6120"/>
          <w:tab w:val="left" w:pos="7716"/>
        </w:tabs>
        <w:suppressAutoHyphens/>
        <w:spacing w:line="240" w:lineRule="atLeast"/>
        <w:rPr>
          <w:rFonts w:ascii="Arial" w:hAnsi="Arial"/>
          <w:u w:val="single"/>
        </w:rPr>
      </w:pPr>
      <w:r>
        <w:rPr>
          <w:rFonts w:ascii="Arial" w:hAnsi="Arial"/>
        </w:rPr>
        <w:t xml:space="preserve"> 2.</w:t>
      </w:r>
      <w:r>
        <w:rPr>
          <w:rFonts w:ascii="Arial" w:hAnsi="Arial"/>
        </w:rPr>
        <w:tab/>
      </w:r>
      <w:r>
        <w:rPr>
          <w:rFonts w:ascii="Arial" w:hAnsi="Arial"/>
          <w:u w:val="single"/>
        </w:rPr>
        <w:t>Prerequisites</w:t>
      </w:r>
    </w:p>
    <w:p w:rsidR="00AF74DD" w:rsidRDefault="00AF74DD" w:rsidP="00833A90">
      <w:pPr>
        <w:tabs>
          <w:tab w:val="left" w:pos="0"/>
          <w:tab w:val="left" w:pos="528"/>
          <w:tab w:val="left" w:pos="2964"/>
          <w:tab w:val="left" w:pos="6120"/>
          <w:tab w:val="left" w:pos="7716"/>
        </w:tabs>
        <w:suppressAutoHyphens/>
        <w:spacing w:line="240" w:lineRule="atLeast"/>
        <w:rPr>
          <w:rFonts w:ascii="Arial" w:hAnsi="Arial"/>
          <w:u w:val="single"/>
        </w:rPr>
      </w:pPr>
    </w:p>
    <w:p w:rsidR="00AF74DD" w:rsidRPr="00AF74DD" w:rsidRDefault="00AF74DD" w:rsidP="00833A90">
      <w:pPr>
        <w:tabs>
          <w:tab w:val="left" w:pos="0"/>
          <w:tab w:val="left" w:pos="528"/>
          <w:tab w:val="left" w:pos="2964"/>
          <w:tab w:val="left" w:pos="6120"/>
          <w:tab w:val="left" w:pos="7716"/>
        </w:tabs>
        <w:suppressAutoHyphens/>
        <w:spacing w:line="240" w:lineRule="atLeast"/>
        <w:rPr>
          <w:rFonts w:ascii="Arial" w:hAnsi="Arial"/>
        </w:rPr>
      </w:pPr>
      <w:r>
        <w:rPr>
          <w:rFonts w:ascii="Arial" w:hAnsi="Arial"/>
        </w:rPr>
        <w:tab/>
        <w:t>None</w:t>
      </w:r>
      <w:r w:rsidR="00CA77CF">
        <w:rPr>
          <w:rFonts w:ascii="Arial" w:hAnsi="Arial"/>
        </w:rPr>
        <w:t>.</w:t>
      </w:r>
    </w:p>
    <w:p w:rsidR="00E34E76" w:rsidRDefault="00E34E76">
      <w:pPr>
        <w:tabs>
          <w:tab w:val="left" w:pos="444"/>
        </w:tabs>
        <w:suppressAutoHyphens/>
        <w:spacing w:line="240" w:lineRule="atLeast"/>
        <w:rPr>
          <w:rFonts w:ascii="Arial" w:hAnsi="Arial"/>
        </w:rPr>
      </w:pPr>
    </w:p>
    <w:p w:rsidR="00E34E76" w:rsidRDefault="00E34E76">
      <w:pPr>
        <w:tabs>
          <w:tab w:val="left" w:pos="444"/>
        </w:tabs>
        <w:suppressAutoHyphens/>
        <w:spacing w:line="240" w:lineRule="atLeast"/>
        <w:rPr>
          <w:rFonts w:ascii="Arial" w:hAnsi="Arial"/>
          <w:u w:val="single"/>
        </w:rPr>
      </w:pPr>
      <w:r>
        <w:rPr>
          <w:rFonts w:ascii="Arial" w:hAnsi="Arial"/>
        </w:rPr>
        <w:tab/>
      </w:r>
      <w:r w:rsidRPr="00E34E76">
        <w:rPr>
          <w:rFonts w:ascii="Arial" w:hAnsi="Arial"/>
          <w:u w:val="single"/>
        </w:rPr>
        <w:t>Corequisite</w:t>
      </w:r>
    </w:p>
    <w:p w:rsidR="00AF74DD" w:rsidRDefault="00AF74DD">
      <w:pPr>
        <w:tabs>
          <w:tab w:val="left" w:pos="444"/>
        </w:tabs>
        <w:suppressAutoHyphens/>
        <w:spacing w:line="240" w:lineRule="atLeast"/>
        <w:rPr>
          <w:rFonts w:ascii="Arial" w:hAnsi="Arial"/>
          <w:u w:val="single"/>
        </w:rPr>
      </w:pPr>
    </w:p>
    <w:p w:rsidR="00AF74DD" w:rsidRPr="00AF74DD" w:rsidRDefault="00AF74DD">
      <w:pPr>
        <w:tabs>
          <w:tab w:val="left" w:pos="444"/>
        </w:tabs>
        <w:suppressAutoHyphens/>
        <w:spacing w:line="240" w:lineRule="atLeast"/>
        <w:rPr>
          <w:rFonts w:ascii="Arial" w:hAnsi="Arial"/>
        </w:rPr>
      </w:pPr>
      <w:r>
        <w:rPr>
          <w:rFonts w:ascii="Arial" w:hAnsi="Arial"/>
        </w:rPr>
        <w:tab/>
        <w:t>None</w:t>
      </w:r>
      <w:r w:rsidR="00CA77CF">
        <w:rPr>
          <w:rFonts w:ascii="Arial" w:hAnsi="Arial"/>
        </w:rPr>
        <w:t>.</w:t>
      </w:r>
    </w:p>
    <w:p w:rsidR="000D392A" w:rsidRDefault="000D392A">
      <w:pPr>
        <w:tabs>
          <w:tab w:val="left" w:pos="444"/>
        </w:tabs>
        <w:suppressAutoHyphens/>
        <w:spacing w:line="240" w:lineRule="atLeast"/>
        <w:rPr>
          <w:rFonts w:ascii="Arial" w:hAnsi="Arial"/>
        </w:rPr>
      </w:pPr>
    </w:p>
    <w:p w:rsidR="000D392A" w:rsidRDefault="000D392A">
      <w:pPr>
        <w:tabs>
          <w:tab w:val="left" w:pos="444"/>
        </w:tabs>
        <w:suppressAutoHyphens/>
        <w:spacing w:line="240" w:lineRule="atLeast"/>
        <w:rPr>
          <w:rFonts w:ascii="Arial" w:hAnsi="Arial"/>
        </w:rPr>
      </w:pPr>
      <w:r>
        <w:rPr>
          <w:rFonts w:ascii="Arial" w:hAnsi="Arial"/>
        </w:rPr>
        <w:tab/>
      </w:r>
      <w:r>
        <w:rPr>
          <w:rFonts w:ascii="Arial" w:hAnsi="Arial"/>
          <w:u w:val="single"/>
        </w:rPr>
        <w:t>Recommended Preparation</w:t>
      </w:r>
    </w:p>
    <w:p w:rsidR="00AF74DD" w:rsidRDefault="00AF74DD">
      <w:pPr>
        <w:tabs>
          <w:tab w:val="left" w:pos="444"/>
        </w:tabs>
        <w:suppressAutoHyphens/>
        <w:spacing w:line="240" w:lineRule="atLeast"/>
        <w:rPr>
          <w:rFonts w:ascii="Arial" w:hAnsi="Arial"/>
        </w:rPr>
      </w:pPr>
    </w:p>
    <w:p w:rsidR="00AF74DD" w:rsidRPr="00AF74DD" w:rsidRDefault="00AF74DD">
      <w:pPr>
        <w:tabs>
          <w:tab w:val="left" w:pos="444"/>
        </w:tabs>
        <w:suppressAutoHyphens/>
        <w:spacing w:line="240" w:lineRule="atLeast"/>
        <w:rPr>
          <w:rFonts w:ascii="Arial" w:hAnsi="Arial"/>
        </w:rPr>
      </w:pPr>
      <w:r>
        <w:rPr>
          <w:rFonts w:ascii="Arial" w:hAnsi="Arial"/>
        </w:rPr>
        <w:tab/>
        <w:t>None</w:t>
      </w:r>
      <w:r w:rsidR="00CA77CF">
        <w:rPr>
          <w:rFonts w:ascii="Arial" w:hAnsi="Arial"/>
        </w:rPr>
        <w:t>.</w:t>
      </w:r>
    </w:p>
    <w:p w:rsidR="000D392A" w:rsidRDefault="000D392A">
      <w:pPr>
        <w:tabs>
          <w:tab w:val="left" w:pos="444"/>
        </w:tabs>
        <w:suppressAutoHyphens/>
        <w:spacing w:line="240" w:lineRule="atLeast"/>
        <w:rPr>
          <w:rFonts w:ascii="Arial" w:hAnsi="Arial"/>
        </w:rPr>
      </w:pPr>
    </w:p>
    <w:p w:rsidR="000D392A" w:rsidRDefault="000D392A" w:rsidP="00594505">
      <w:pPr>
        <w:tabs>
          <w:tab w:val="left" w:pos="444"/>
        </w:tabs>
        <w:suppressAutoHyphens/>
        <w:spacing w:line="240" w:lineRule="atLeast"/>
        <w:rPr>
          <w:rFonts w:ascii="Arial" w:hAnsi="Arial"/>
        </w:rPr>
      </w:pPr>
      <w:r>
        <w:rPr>
          <w:rFonts w:ascii="Arial" w:hAnsi="Arial"/>
        </w:rPr>
        <w:t xml:space="preserve"> 3.</w:t>
      </w:r>
      <w:r>
        <w:rPr>
          <w:rFonts w:ascii="Arial" w:hAnsi="Arial"/>
        </w:rPr>
        <w:tab/>
      </w:r>
      <w:r>
        <w:rPr>
          <w:rFonts w:ascii="Arial" w:hAnsi="Arial"/>
          <w:u w:val="single"/>
        </w:rPr>
        <w:t>Catalog Description</w:t>
      </w:r>
    </w:p>
    <w:p w:rsidR="0082163D" w:rsidRDefault="0082163D" w:rsidP="00594505">
      <w:pPr>
        <w:autoSpaceDE w:val="0"/>
        <w:autoSpaceDN w:val="0"/>
        <w:adjustRightInd w:val="0"/>
        <w:ind w:left="450"/>
        <w:rPr>
          <w:rFonts w:ascii="Arial" w:hAnsi="Arial" w:cs="Arial"/>
        </w:rPr>
      </w:pPr>
    </w:p>
    <w:p w:rsidR="00D44485" w:rsidRPr="005F2C4D" w:rsidRDefault="00D44485" w:rsidP="00D44485">
      <w:pPr>
        <w:autoSpaceDE w:val="0"/>
        <w:autoSpaceDN w:val="0"/>
        <w:adjustRightInd w:val="0"/>
        <w:ind w:left="450"/>
        <w:rPr>
          <w:rFonts w:ascii="Arial" w:hAnsi="Arial" w:cs="Arial"/>
        </w:rPr>
      </w:pPr>
      <w:r w:rsidRPr="00DE1672">
        <w:rPr>
          <w:rFonts w:ascii="Arial" w:hAnsi="Arial" w:cs="Arial"/>
        </w:rPr>
        <w:t xml:space="preserve">Social, literary and cultural study of the </w:t>
      </w:r>
      <w:r>
        <w:rPr>
          <w:rFonts w:ascii="Arial" w:hAnsi="Arial" w:cs="Arial"/>
        </w:rPr>
        <w:t>m</w:t>
      </w:r>
      <w:r w:rsidRPr="00DE1672">
        <w:rPr>
          <w:rFonts w:ascii="Arial" w:hAnsi="Arial" w:cs="Arial"/>
        </w:rPr>
        <w:t xml:space="preserve">odern Arab societies. Introduction to the peoples and culture of the Arab </w:t>
      </w:r>
      <w:r>
        <w:rPr>
          <w:rFonts w:ascii="Arial" w:hAnsi="Arial" w:cs="Arial"/>
        </w:rPr>
        <w:t>w</w:t>
      </w:r>
      <w:r w:rsidRPr="00DE1672">
        <w:rPr>
          <w:rFonts w:ascii="Arial" w:hAnsi="Arial" w:cs="Arial"/>
        </w:rPr>
        <w:t xml:space="preserve">orld as reflected in language and literature. Discussion of linguistic variations as well as differences in cultural habits and practices. Literature, television and culture will form the basis of discussions on major themes. </w:t>
      </w:r>
      <w:smartTag w:uri="urn:schemas-microsoft-com:office:smarttags" w:element="City">
        <w:smartTag w:uri="urn:schemas-microsoft-com:office:smarttags" w:element="place">
          <w:r w:rsidRPr="00DE1672">
            <w:rPr>
              <w:rFonts w:ascii="Arial" w:hAnsi="Arial" w:cs="Arial"/>
            </w:rPr>
            <w:t>Readings</w:t>
          </w:r>
        </w:smartTag>
      </w:smartTag>
      <w:r w:rsidRPr="00DE1672">
        <w:rPr>
          <w:rFonts w:ascii="Arial" w:hAnsi="Arial" w:cs="Arial"/>
        </w:rPr>
        <w:t xml:space="preserve"> will include novels, newspaper articles and short stories. The course will be taught in English</w:t>
      </w:r>
      <w:r w:rsidRPr="005F2C4D">
        <w:rPr>
          <w:rFonts w:ascii="Arial" w:hAnsi="Arial" w:cs="Arial"/>
          <w:color w:val="000000"/>
        </w:rPr>
        <w:t>.</w:t>
      </w:r>
    </w:p>
    <w:p w:rsidR="000D392A" w:rsidRDefault="000D392A" w:rsidP="00756248">
      <w:pPr>
        <w:tabs>
          <w:tab w:val="left" w:pos="444"/>
        </w:tabs>
        <w:suppressAutoHyphens/>
        <w:spacing w:line="240" w:lineRule="atLeast"/>
        <w:rPr>
          <w:rFonts w:ascii="Arial" w:hAnsi="Arial"/>
        </w:rPr>
      </w:pPr>
    </w:p>
    <w:p w:rsidR="000D392A" w:rsidRDefault="004A1C9A">
      <w:pPr>
        <w:tabs>
          <w:tab w:val="left" w:pos="444"/>
        </w:tabs>
        <w:suppressAutoHyphens/>
        <w:spacing w:line="240" w:lineRule="atLeast"/>
        <w:rPr>
          <w:rFonts w:ascii="Arial" w:hAnsi="Arial"/>
        </w:rPr>
      </w:pPr>
      <w:r>
        <w:rPr>
          <w:rFonts w:ascii="Arial" w:hAnsi="Arial"/>
        </w:rPr>
        <w:t>4</w:t>
      </w:r>
      <w:r w:rsidR="000D392A">
        <w:rPr>
          <w:rFonts w:ascii="Arial" w:hAnsi="Arial"/>
        </w:rPr>
        <w:t>.</w:t>
      </w:r>
      <w:r w:rsidR="000D392A">
        <w:rPr>
          <w:rFonts w:ascii="Arial" w:hAnsi="Arial"/>
        </w:rPr>
        <w:tab/>
      </w:r>
      <w:r w:rsidR="000D392A">
        <w:rPr>
          <w:rFonts w:ascii="Arial" w:hAnsi="Arial"/>
          <w:u w:val="single"/>
        </w:rPr>
        <w:t>Course Objectives</w:t>
      </w:r>
    </w:p>
    <w:p w:rsidR="000D392A" w:rsidRDefault="000D392A">
      <w:pPr>
        <w:tabs>
          <w:tab w:val="left" w:pos="444"/>
        </w:tabs>
        <w:suppressAutoHyphens/>
        <w:spacing w:line="240" w:lineRule="atLeast"/>
        <w:rPr>
          <w:rFonts w:ascii="Arial" w:hAnsi="Arial"/>
        </w:rPr>
      </w:pPr>
    </w:p>
    <w:p w:rsidR="000D392A" w:rsidRDefault="000D392A">
      <w:pPr>
        <w:tabs>
          <w:tab w:val="left" w:pos="444"/>
        </w:tabs>
        <w:suppressAutoHyphens/>
        <w:spacing w:line="240" w:lineRule="atLeast"/>
        <w:rPr>
          <w:rFonts w:ascii="Arial" w:hAnsi="Arial"/>
        </w:rPr>
      </w:pPr>
      <w:r>
        <w:rPr>
          <w:rFonts w:ascii="Arial" w:hAnsi="Arial"/>
        </w:rPr>
        <w:tab/>
        <w:t>The student will:</w:t>
      </w:r>
    </w:p>
    <w:p w:rsidR="0079095E" w:rsidRPr="005F2C4D" w:rsidRDefault="0079095E" w:rsidP="00756248">
      <w:pPr>
        <w:tabs>
          <w:tab w:val="left" w:pos="450"/>
        </w:tabs>
        <w:ind w:left="720" w:hanging="360"/>
        <w:rPr>
          <w:rFonts w:ascii="Arial" w:hAnsi="Arial" w:cs="Arial"/>
          <w:color w:val="000000"/>
        </w:rPr>
      </w:pPr>
      <w:r w:rsidRPr="005F2C4D">
        <w:rPr>
          <w:rFonts w:ascii="Arial" w:hAnsi="Arial" w:cs="Arial"/>
          <w:color w:val="000000"/>
        </w:rPr>
        <w:t xml:space="preserve">a. </w:t>
      </w:r>
      <w:r w:rsidR="00756248">
        <w:rPr>
          <w:rFonts w:ascii="Arial" w:hAnsi="Arial" w:cs="Arial"/>
          <w:color w:val="000000"/>
        </w:rPr>
        <w:tab/>
      </w:r>
      <w:r w:rsidRPr="005F2C4D">
        <w:rPr>
          <w:rFonts w:ascii="Arial" w:hAnsi="Arial" w:cs="Arial"/>
          <w:color w:val="000000"/>
        </w:rPr>
        <w:t>Examine gender ideologies and social realities affecting the lives of the Arab peoples through language, literature and the media.</w:t>
      </w:r>
    </w:p>
    <w:p w:rsidR="0079095E" w:rsidRPr="005F2C4D" w:rsidRDefault="0079095E" w:rsidP="00756248">
      <w:pPr>
        <w:pStyle w:val="NoSpacing"/>
        <w:tabs>
          <w:tab w:val="left" w:pos="720"/>
          <w:tab w:val="left" w:pos="810"/>
          <w:tab w:val="left" w:pos="900"/>
        </w:tabs>
        <w:ind w:left="720" w:hanging="360"/>
        <w:rPr>
          <w:rFonts w:ascii="Arial" w:hAnsi="Arial" w:cs="Arial"/>
          <w:sz w:val="20"/>
          <w:szCs w:val="20"/>
        </w:rPr>
      </w:pPr>
      <w:r w:rsidRPr="005F2C4D">
        <w:rPr>
          <w:rFonts w:ascii="Arial" w:hAnsi="Arial" w:cs="Arial"/>
          <w:sz w:val="20"/>
          <w:szCs w:val="20"/>
        </w:rPr>
        <w:t xml:space="preserve">b. </w:t>
      </w:r>
      <w:r w:rsidR="00756248">
        <w:rPr>
          <w:rFonts w:ascii="Arial" w:hAnsi="Arial" w:cs="Arial"/>
          <w:sz w:val="20"/>
          <w:szCs w:val="20"/>
        </w:rPr>
        <w:tab/>
      </w:r>
      <w:r w:rsidRPr="005F2C4D">
        <w:rPr>
          <w:rFonts w:ascii="Arial" w:hAnsi="Arial" w:cs="Arial"/>
          <w:sz w:val="20"/>
          <w:szCs w:val="20"/>
        </w:rPr>
        <w:t xml:space="preserve">Assess and differentiate among the various ideologies, practices, social values, and religious doctrines by analyzing the primary source documents of the Arabic world. </w:t>
      </w:r>
    </w:p>
    <w:p w:rsidR="002B7EC4" w:rsidRDefault="0079095E" w:rsidP="00756248">
      <w:pPr>
        <w:pStyle w:val="NoSpacing"/>
        <w:tabs>
          <w:tab w:val="left" w:pos="720"/>
          <w:tab w:val="left" w:pos="810"/>
          <w:tab w:val="left" w:pos="900"/>
        </w:tabs>
        <w:ind w:left="720" w:hanging="360"/>
        <w:rPr>
          <w:rFonts w:ascii="Arial" w:hAnsi="Arial" w:cs="Arial"/>
          <w:sz w:val="20"/>
          <w:szCs w:val="20"/>
        </w:rPr>
      </w:pPr>
      <w:r w:rsidRPr="005F2C4D">
        <w:rPr>
          <w:rFonts w:ascii="Arial" w:hAnsi="Arial" w:cs="Arial"/>
          <w:sz w:val="20"/>
          <w:szCs w:val="20"/>
        </w:rPr>
        <w:t xml:space="preserve">c. </w:t>
      </w:r>
      <w:r w:rsidR="00756248">
        <w:rPr>
          <w:rFonts w:ascii="Arial" w:hAnsi="Arial" w:cs="Arial"/>
          <w:sz w:val="20"/>
          <w:szCs w:val="20"/>
        </w:rPr>
        <w:tab/>
      </w:r>
      <w:r w:rsidRPr="005F2C4D">
        <w:rPr>
          <w:rFonts w:ascii="Arial" w:hAnsi="Arial" w:cs="Arial"/>
          <w:sz w:val="20"/>
          <w:szCs w:val="20"/>
        </w:rPr>
        <w:t>Compare and contrast the Arabic influence in the US, in relation to key social issues of the US Arab communities, to that of their home countries.</w:t>
      </w:r>
    </w:p>
    <w:p w:rsidR="0079095E" w:rsidRPr="005F2C4D" w:rsidRDefault="0079095E" w:rsidP="00756248">
      <w:pPr>
        <w:pStyle w:val="NoSpacing"/>
        <w:tabs>
          <w:tab w:val="left" w:pos="450"/>
          <w:tab w:val="left" w:pos="720"/>
          <w:tab w:val="left" w:pos="810"/>
          <w:tab w:val="left" w:pos="900"/>
        </w:tabs>
        <w:ind w:left="720" w:hanging="360"/>
        <w:rPr>
          <w:rFonts w:ascii="Arial" w:hAnsi="Arial" w:cs="Arial"/>
          <w:sz w:val="20"/>
          <w:szCs w:val="20"/>
        </w:rPr>
      </w:pPr>
      <w:r w:rsidRPr="005F2C4D">
        <w:rPr>
          <w:rFonts w:ascii="Arial" w:hAnsi="Arial" w:cs="Arial"/>
          <w:sz w:val="20"/>
          <w:szCs w:val="20"/>
        </w:rPr>
        <w:t xml:space="preserve">d. </w:t>
      </w:r>
      <w:r w:rsidR="00756248">
        <w:rPr>
          <w:rFonts w:ascii="Arial" w:hAnsi="Arial" w:cs="Arial"/>
          <w:sz w:val="20"/>
          <w:szCs w:val="20"/>
        </w:rPr>
        <w:tab/>
      </w:r>
      <w:r w:rsidRPr="005F2C4D">
        <w:rPr>
          <w:rFonts w:ascii="Arial" w:hAnsi="Arial" w:cs="Arial"/>
          <w:sz w:val="20"/>
          <w:szCs w:val="20"/>
        </w:rPr>
        <w:t>Analyze the complex factors which impact the way of life in Arab societies as illustrated in the Arabic novel and in popular literature.</w:t>
      </w:r>
    </w:p>
    <w:p w:rsidR="0079095E" w:rsidRPr="005F2C4D" w:rsidRDefault="00756248" w:rsidP="00756248">
      <w:pPr>
        <w:pStyle w:val="NoSpacing"/>
        <w:tabs>
          <w:tab w:val="left" w:pos="450"/>
          <w:tab w:val="left" w:pos="720"/>
        </w:tabs>
        <w:ind w:left="720" w:hanging="360"/>
        <w:rPr>
          <w:rFonts w:ascii="Arial" w:hAnsi="Arial" w:cs="Arial"/>
          <w:sz w:val="20"/>
          <w:szCs w:val="20"/>
        </w:rPr>
      </w:pPr>
      <w:r>
        <w:rPr>
          <w:rFonts w:ascii="Arial" w:hAnsi="Arial" w:cs="Arial"/>
          <w:sz w:val="20"/>
          <w:szCs w:val="20"/>
        </w:rPr>
        <w:t>e.</w:t>
      </w:r>
      <w:r>
        <w:rPr>
          <w:rFonts w:ascii="Arial" w:hAnsi="Arial" w:cs="Arial"/>
          <w:sz w:val="20"/>
          <w:szCs w:val="20"/>
        </w:rPr>
        <w:tab/>
      </w:r>
      <w:r w:rsidR="0079095E" w:rsidRPr="005F2C4D">
        <w:rPr>
          <w:rFonts w:ascii="Arial" w:hAnsi="Arial" w:cs="Arial"/>
          <w:sz w:val="20"/>
          <w:szCs w:val="20"/>
        </w:rPr>
        <w:t>Compare and contrast the cultural differences of the particular selected country, as portrayed in the media and in the cinema, against the general backdrop of the Arabic and the Middle Eastern cultures.</w:t>
      </w:r>
    </w:p>
    <w:p w:rsidR="0079095E" w:rsidRPr="005F2C4D" w:rsidRDefault="0079095E" w:rsidP="00756248">
      <w:pPr>
        <w:pStyle w:val="NoSpacing"/>
        <w:tabs>
          <w:tab w:val="left" w:pos="720"/>
          <w:tab w:val="left" w:pos="810"/>
          <w:tab w:val="left" w:pos="900"/>
        </w:tabs>
        <w:ind w:left="720" w:hanging="360"/>
        <w:rPr>
          <w:rFonts w:ascii="Arial" w:hAnsi="Arial" w:cs="Arial"/>
          <w:sz w:val="20"/>
          <w:szCs w:val="20"/>
        </w:rPr>
      </w:pPr>
      <w:r w:rsidRPr="005F2C4D">
        <w:rPr>
          <w:rFonts w:ascii="Arial" w:hAnsi="Arial" w:cs="Arial"/>
          <w:sz w:val="20"/>
          <w:szCs w:val="20"/>
        </w:rPr>
        <w:t xml:space="preserve">f. </w:t>
      </w:r>
      <w:r w:rsidR="00756248">
        <w:rPr>
          <w:rFonts w:ascii="Arial" w:hAnsi="Arial" w:cs="Arial"/>
          <w:sz w:val="20"/>
          <w:szCs w:val="20"/>
        </w:rPr>
        <w:tab/>
      </w:r>
      <w:r w:rsidRPr="005F2C4D">
        <w:rPr>
          <w:rFonts w:ascii="Arial" w:hAnsi="Arial" w:cs="Arial"/>
          <w:sz w:val="20"/>
          <w:szCs w:val="20"/>
        </w:rPr>
        <w:t xml:space="preserve">Demonstrate knowledge </w:t>
      </w:r>
      <w:r w:rsidR="00E93642">
        <w:rPr>
          <w:rFonts w:ascii="Arial" w:hAnsi="Arial" w:cs="Arial"/>
          <w:sz w:val="20"/>
          <w:szCs w:val="20"/>
        </w:rPr>
        <w:t xml:space="preserve">of the </w:t>
      </w:r>
      <w:r w:rsidRPr="005F2C4D">
        <w:rPr>
          <w:rFonts w:ascii="Arial" w:hAnsi="Arial" w:cs="Arial"/>
          <w:sz w:val="20"/>
          <w:szCs w:val="20"/>
        </w:rPr>
        <w:t>various Arabic expressions of art, music, and entertainment</w:t>
      </w:r>
      <w:r w:rsidR="00E93642">
        <w:rPr>
          <w:rFonts w:ascii="Arial" w:hAnsi="Arial" w:cs="Arial"/>
          <w:sz w:val="20"/>
          <w:szCs w:val="20"/>
        </w:rPr>
        <w:t xml:space="preserve"> and explain how they relate to the culture</w:t>
      </w:r>
      <w:r w:rsidR="002B7EC4">
        <w:rPr>
          <w:rFonts w:ascii="Arial" w:hAnsi="Arial" w:cs="Arial"/>
          <w:sz w:val="20"/>
          <w:szCs w:val="20"/>
        </w:rPr>
        <w:t>.</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4A1C9A">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5</w:t>
      </w:r>
      <w:r w:rsidR="000D392A">
        <w:rPr>
          <w:rFonts w:ascii="Arial" w:hAnsi="Arial"/>
        </w:rPr>
        <w:t>.</w:t>
      </w:r>
      <w:r w:rsidR="000D392A">
        <w:rPr>
          <w:rFonts w:ascii="Arial" w:hAnsi="Arial"/>
        </w:rPr>
        <w:tab/>
      </w:r>
      <w:r w:rsidR="000D392A">
        <w:rPr>
          <w:rFonts w:ascii="Arial" w:hAnsi="Arial"/>
          <w:u w:val="single"/>
        </w:rPr>
        <w:t>Instructional Facilities</w:t>
      </w:r>
    </w:p>
    <w:p w:rsidR="000D392A" w:rsidRDefault="002B7EC4">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p>
    <w:p w:rsidR="002B7EC4" w:rsidRPr="005F2C4D" w:rsidRDefault="003C6DEF" w:rsidP="003C6DEF">
      <w:pPr>
        <w:widowControl/>
        <w:tabs>
          <w:tab w:val="left" w:pos="540"/>
          <w:tab w:val="left" w:pos="810"/>
        </w:tabs>
        <w:rPr>
          <w:rFonts w:ascii="Arial" w:hAnsi="Arial" w:cs="Arial"/>
        </w:rPr>
      </w:pPr>
      <w:r>
        <w:rPr>
          <w:rFonts w:ascii="Arial" w:hAnsi="Arial" w:cs="Arial"/>
        </w:rPr>
        <w:tab/>
      </w:r>
      <w:r w:rsidR="002B7EC4" w:rsidRPr="005F2C4D">
        <w:rPr>
          <w:rFonts w:ascii="Arial" w:hAnsi="Arial" w:cs="Arial"/>
        </w:rPr>
        <w:t>Standard classroom</w:t>
      </w:r>
    </w:p>
    <w:p w:rsidR="00E514F7" w:rsidRDefault="00E514F7" w:rsidP="001E15D9">
      <w:pPr>
        <w:widowControl/>
        <w:tabs>
          <w:tab w:val="left" w:pos="540"/>
        </w:tabs>
        <w:rPr>
          <w:rFonts w:ascii="Arial" w:hAnsi="Arial" w:cs="Arial"/>
          <w:bCs/>
          <w:u w:val="single"/>
        </w:rPr>
      </w:pPr>
    </w:p>
    <w:p w:rsidR="00E514F7" w:rsidRDefault="00E514F7" w:rsidP="00E514F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6.</w:t>
      </w:r>
      <w:r>
        <w:rPr>
          <w:rFonts w:ascii="Arial" w:hAnsi="Arial"/>
        </w:rPr>
        <w:tab/>
      </w:r>
      <w:r>
        <w:rPr>
          <w:rFonts w:ascii="Arial" w:hAnsi="Arial"/>
          <w:u w:val="single"/>
        </w:rPr>
        <w:t>Special Materials Required of Student</w:t>
      </w:r>
    </w:p>
    <w:p w:rsidR="00E514F7" w:rsidRDefault="00E514F7" w:rsidP="00E514F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E514F7" w:rsidRPr="001E15D9" w:rsidRDefault="00E514F7" w:rsidP="00E514F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None.</w:t>
      </w:r>
    </w:p>
    <w:p w:rsidR="00E514F7" w:rsidRDefault="00E514F7" w:rsidP="001E15D9">
      <w:pPr>
        <w:widowControl/>
        <w:tabs>
          <w:tab w:val="left" w:pos="540"/>
        </w:tabs>
        <w:rPr>
          <w:rFonts w:ascii="Arial" w:hAnsi="Arial" w:cs="Arial"/>
        </w:rPr>
      </w:pPr>
    </w:p>
    <w:p w:rsidR="001E15D9" w:rsidRDefault="00894439" w:rsidP="001E15D9">
      <w:pPr>
        <w:widowControl/>
        <w:tabs>
          <w:tab w:val="left" w:pos="540"/>
        </w:tabs>
        <w:rPr>
          <w:rFonts w:ascii="Arial" w:hAnsi="Arial" w:cs="Arial"/>
        </w:rPr>
      </w:pPr>
      <w:r w:rsidRPr="00E514F7">
        <w:rPr>
          <w:rFonts w:ascii="Arial" w:hAnsi="Arial" w:cs="Arial"/>
        </w:rPr>
        <w:br w:type="page"/>
      </w:r>
      <w:r w:rsidR="001E15D9" w:rsidRPr="005F2C4D">
        <w:rPr>
          <w:rFonts w:ascii="Arial" w:hAnsi="Arial" w:cs="Arial"/>
          <w:bCs/>
          <w:u w:val="single"/>
        </w:rPr>
        <w:lastRenderedPageBreak/>
        <w:t xml:space="preserve">ARABIC </w:t>
      </w:r>
      <w:r w:rsidR="001E15D9">
        <w:rPr>
          <w:rFonts w:ascii="Arial" w:hAnsi="Arial" w:cs="Arial"/>
          <w:bCs/>
          <w:u w:val="single"/>
        </w:rPr>
        <w:t>148 – LANGUAGE, CULTURE, AND LITERATURE IN THE ARAB WORLD</w:t>
      </w:r>
      <w:r w:rsidR="001E15D9">
        <w:rPr>
          <w:rFonts w:ascii="Arial" w:hAnsi="Arial" w:cs="Arial"/>
          <w:bCs/>
        </w:rPr>
        <w:tab/>
      </w:r>
      <w:r w:rsidR="001E15D9">
        <w:rPr>
          <w:rFonts w:ascii="Arial" w:hAnsi="Arial" w:cs="Arial"/>
          <w:bCs/>
        </w:rPr>
        <w:tab/>
      </w:r>
      <w:r w:rsidR="001E15D9">
        <w:rPr>
          <w:rFonts w:ascii="Arial" w:hAnsi="Arial" w:cs="Arial"/>
          <w:bCs/>
        </w:rPr>
        <w:tab/>
        <w:t>Page 2</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4A1C9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7</w:t>
      </w:r>
      <w:r w:rsidR="000D392A">
        <w:rPr>
          <w:rFonts w:ascii="Arial" w:hAnsi="Arial"/>
        </w:rPr>
        <w:t>.</w:t>
      </w:r>
      <w:r w:rsidR="000D392A">
        <w:rPr>
          <w:rFonts w:ascii="Arial" w:hAnsi="Arial"/>
        </w:rPr>
        <w:tab/>
      </w:r>
      <w:r w:rsidR="000D392A">
        <w:rPr>
          <w:rFonts w:ascii="Arial" w:hAnsi="Arial"/>
          <w:u w:val="single"/>
        </w:rPr>
        <w:t>Course Content</w:t>
      </w:r>
    </w:p>
    <w:p w:rsidR="00F955AF" w:rsidRDefault="00EC0908" w:rsidP="00F23208">
      <w:pPr>
        <w:widowControl/>
        <w:tabs>
          <w:tab w:val="left" w:pos="540"/>
        </w:tabs>
        <w:rPr>
          <w:rFonts w:ascii="Arial" w:hAnsi="Arial" w:cs="Arial"/>
        </w:rPr>
      </w:pPr>
      <w:r>
        <w:rPr>
          <w:rFonts w:ascii="Arial" w:hAnsi="Arial" w:cs="Arial"/>
        </w:rPr>
        <w:tab/>
      </w:r>
    </w:p>
    <w:p w:rsidR="00F23208" w:rsidRPr="005F2C4D" w:rsidRDefault="001F1893" w:rsidP="00756248">
      <w:pPr>
        <w:widowControl/>
        <w:tabs>
          <w:tab w:val="left" w:pos="450"/>
          <w:tab w:val="left" w:pos="810"/>
        </w:tabs>
        <w:rPr>
          <w:rFonts w:ascii="Arial" w:hAnsi="Arial" w:cs="Arial"/>
        </w:rPr>
      </w:pPr>
      <w:r>
        <w:rPr>
          <w:rFonts w:ascii="Arial" w:hAnsi="Arial" w:cs="Arial"/>
        </w:rPr>
        <w:tab/>
      </w:r>
      <w:r w:rsidR="00756248">
        <w:rPr>
          <w:rFonts w:ascii="Arial" w:hAnsi="Arial" w:cs="Arial"/>
        </w:rPr>
        <w:t>a.</w:t>
      </w:r>
      <w:r w:rsidR="00756248">
        <w:rPr>
          <w:rFonts w:ascii="Arial" w:hAnsi="Arial" w:cs="Arial"/>
        </w:rPr>
        <w:tab/>
      </w:r>
      <w:r w:rsidR="00F23208" w:rsidRPr="005F2C4D">
        <w:rPr>
          <w:rFonts w:ascii="Arial" w:hAnsi="Arial" w:cs="Arial"/>
        </w:rPr>
        <w:t xml:space="preserve">Geography of the Arab </w:t>
      </w:r>
      <w:r w:rsidR="004B4B89">
        <w:rPr>
          <w:rFonts w:ascii="Arial" w:hAnsi="Arial" w:cs="Arial"/>
        </w:rPr>
        <w:t>c</w:t>
      </w:r>
      <w:r w:rsidR="00F23208" w:rsidRPr="005F2C4D">
        <w:rPr>
          <w:rFonts w:ascii="Arial" w:hAnsi="Arial" w:cs="Arial"/>
        </w:rPr>
        <w:t xml:space="preserve">ountries and </w:t>
      </w:r>
      <w:r w:rsidR="004B4B89">
        <w:rPr>
          <w:rFonts w:ascii="Arial" w:hAnsi="Arial" w:cs="Arial"/>
        </w:rPr>
        <w:t>s</w:t>
      </w:r>
      <w:r w:rsidR="00F23208" w:rsidRPr="005F2C4D">
        <w:rPr>
          <w:rFonts w:ascii="Arial" w:hAnsi="Arial" w:cs="Arial"/>
        </w:rPr>
        <w:t xml:space="preserve">trategic </w:t>
      </w:r>
      <w:r w:rsidR="004B4B89">
        <w:rPr>
          <w:rFonts w:ascii="Arial" w:hAnsi="Arial" w:cs="Arial"/>
        </w:rPr>
        <w:t>l</w:t>
      </w:r>
      <w:r w:rsidR="00F23208" w:rsidRPr="005F2C4D">
        <w:rPr>
          <w:rFonts w:ascii="Arial" w:hAnsi="Arial" w:cs="Arial"/>
        </w:rPr>
        <w:t>ocations</w:t>
      </w:r>
      <w:r w:rsidR="00B629FD">
        <w:rPr>
          <w:rFonts w:ascii="Arial" w:hAnsi="Arial" w:cs="Arial"/>
        </w:rPr>
        <w:t>.</w:t>
      </w:r>
    </w:p>
    <w:p w:rsidR="00EC0908" w:rsidRPr="005F2C4D" w:rsidRDefault="00EC0908" w:rsidP="00756248">
      <w:pPr>
        <w:widowControl/>
        <w:tabs>
          <w:tab w:val="left" w:pos="450"/>
          <w:tab w:val="left" w:pos="810"/>
        </w:tabs>
        <w:rPr>
          <w:rFonts w:ascii="Arial" w:hAnsi="Arial" w:cs="Arial"/>
        </w:rPr>
      </w:pPr>
      <w:r>
        <w:rPr>
          <w:rFonts w:ascii="Arial" w:hAnsi="Arial" w:cs="Arial"/>
        </w:rPr>
        <w:tab/>
        <w:t>b.</w:t>
      </w:r>
      <w:r>
        <w:rPr>
          <w:rFonts w:ascii="Arial" w:hAnsi="Arial" w:cs="Arial"/>
        </w:rPr>
        <w:tab/>
      </w:r>
      <w:r w:rsidRPr="005F2C4D">
        <w:rPr>
          <w:rFonts w:ascii="Arial" w:hAnsi="Arial" w:cs="Arial"/>
        </w:rPr>
        <w:t xml:space="preserve">The Arabic </w:t>
      </w:r>
      <w:r w:rsidR="00B629FD">
        <w:rPr>
          <w:rFonts w:ascii="Arial" w:hAnsi="Arial" w:cs="Arial"/>
        </w:rPr>
        <w:t>l</w:t>
      </w:r>
      <w:r w:rsidRPr="005F2C4D">
        <w:rPr>
          <w:rFonts w:ascii="Arial" w:hAnsi="Arial" w:cs="Arial"/>
        </w:rPr>
        <w:t xml:space="preserve">anguage and its </w:t>
      </w:r>
      <w:r w:rsidR="00102B90">
        <w:rPr>
          <w:rFonts w:ascii="Arial" w:hAnsi="Arial" w:cs="Arial"/>
        </w:rPr>
        <w:t>d</w:t>
      </w:r>
      <w:r w:rsidRPr="005F2C4D">
        <w:rPr>
          <w:rFonts w:ascii="Arial" w:hAnsi="Arial" w:cs="Arial"/>
        </w:rPr>
        <w:t xml:space="preserve">ifferent </w:t>
      </w:r>
      <w:r w:rsidR="00102B90">
        <w:rPr>
          <w:rFonts w:ascii="Arial" w:hAnsi="Arial" w:cs="Arial"/>
        </w:rPr>
        <w:t>d</w:t>
      </w:r>
      <w:r w:rsidRPr="005F2C4D">
        <w:rPr>
          <w:rFonts w:ascii="Arial" w:hAnsi="Arial" w:cs="Arial"/>
        </w:rPr>
        <w:t>ialects</w:t>
      </w:r>
      <w:r w:rsidR="00B629FD">
        <w:rPr>
          <w:rFonts w:ascii="Arial" w:hAnsi="Arial" w:cs="Arial"/>
        </w:rPr>
        <w:t>.</w:t>
      </w:r>
    </w:p>
    <w:p w:rsidR="00F23208" w:rsidRDefault="00EC0908" w:rsidP="00756248">
      <w:pPr>
        <w:widowControl/>
        <w:tabs>
          <w:tab w:val="left" w:pos="450"/>
          <w:tab w:val="left" w:pos="810"/>
        </w:tabs>
        <w:rPr>
          <w:rFonts w:ascii="Arial" w:hAnsi="Arial" w:cs="Arial"/>
        </w:rPr>
      </w:pPr>
      <w:r>
        <w:rPr>
          <w:rFonts w:ascii="Arial" w:hAnsi="Arial" w:cs="Arial"/>
        </w:rPr>
        <w:tab/>
        <w:t>c.</w:t>
      </w:r>
      <w:r>
        <w:rPr>
          <w:rFonts w:ascii="Arial" w:hAnsi="Arial" w:cs="Arial"/>
        </w:rPr>
        <w:tab/>
      </w:r>
      <w:r w:rsidR="00E82CF7">
        <w:rPr>
          <w:rFonts w:ascii="Arial" w:hAnsi="Arial" w:cs="Arial"/>
        </w:rPr>
        <w:t>The complex Arab society</w:t>
      </w:r>
      <w:r w:rsidR="00B629FD">
        <w:rPr>
          <w:rFonts w:ascii="Arial" w:hAnsi="Arial" w:cs="Arial"/>
        </w:rPr>
        <w:t>.</w:t>
      </w:r>
    </w:p>
    <w:p w:rsidR="00F23208" w:rsidRPr="005F2C4D" w:rsidRDefault="00756248" w:rsidP="00756248">
      <w:pPr>
        <w:widowControl/>
        <w:tabs>
          <w:tab w:val="left" w:pos="450"/>
          <w:tab w:val="left" w:pos="810"/>
        </w:tabs>
        <w:rPr>
          <w:rFonts w:ascii="Arial" w:hAnsi="Arial" w:cs="Arial"/>
        </w:rPr>
      </w:pPr>
      <w:r>
        <w:rPr>
          <w:rFonts w:ascii="Arial" w:hAnsi="Arial" w:cs="Arial"/>
        </w:rPr>
        <w:tab/>
        <w:t>d.</w:t>
      </w:r>
      <w:r>
        <w:rPr>
          <w:rFonts w:ascii="Arial" w:hAnsi="Arial" w:cs="Arial"/>
        </w:rPr>
        <w:tab/>
      </w:r>
      <w:r w:rsidR="000D66D4">
        <w:rPr>
          <w:rFonts w:ascii="Arial" w:hAnsi="Arial" w:cs="Arial"/>
        </w:rPr>
        <w:t>T</w:t>
      </w:r>
      <w:r w:rsidR="00B629FD">
        <w:rPr>
          <w:rFonts w:ascii="Arial" w:hAnsi="Arial" w:cs="Arial"/>
        </w:rPr>
        <w:t>he traditional and non-traditional Arab family.</w:t>
      </w:r>
    </w:p>
    <w:p w:rsidR="00B92E3B" w:rsidRDefault="00756248" w:rsidP="00756248">
      <w:pPr>
        <w:widowControl/>
        <w:tabs>
          <w:tab w:val="left" w:pos="450"/>
          <w:tab w:val="left" w:pos="810"/>
        </w:tabs>
        <w:rPr>
          <w:rFonts w:ascii="Arial" w:hAnsi="Arial" w:cs="Arial"/>
        </w:rPr>
      </w:pPr>
      <w:r>
        <w:rPr>
          <w:rFonts w:ascii="Arial" w:hAnsi="Arial" w:cs="Arial"/>
        </w:rPr>
        <w:tab/>
        <w:t>e.</w:t>
      </w:r>
      <w:r>
        <w:rPr>
          <w:rFonts w:ascii="Arial" w:hAnsi="Arial" w:cs="Arial"/>
        </w:rPr>
        <w:tab/>
      </w:r>
      <w:r w:rsidR="003C6DEF">
        <w:rPr>
          <w:rFonts w:ascii="Arial" w:hAnsi="Arial" w:cs="Arial"/>
        </w:rPr>
        <w:t xml:space="preserve">The </w:t>
      </w:r>
      <w:r w:rsidR="00B92E3B">
        <w:rPr>
          <w:rFonts w:ascii="Arial" w:hAnsi="Arial" w:cs="Arial"/>
        </w:rPr>
        <w:t>Arab women.</w:t>
      </w:r>
    </w:p>
    <w:p w:rsidR="00F23208" w:rsidRPr="005F2C4D" w:rsidRDefault="00E514F7" w:rsidP="00756248">
      <w:pPr>
        <w:widowControl/>
        <w:tabs>
          <w:tab w:val="left" w:pos="450"/>
          <w:tab w:val="left" w:pos="810"/>
        </w:tabs>
        <w:rPr>
          <w:rFonts w:ascii="Arial" w:hAnsi="Arial" w:cs="Arial"/>
        </w:rPr>
      </w:pPr>
      <w:r>
        <w:rPr>
          <w:rFonts w:ascii="Arial" w:hAnsi="Arial" w:cs="Arial"/>
        </w:rPr>
        <w:tab/>
        <w:t>f.</w:t>
      </w:r>
      <w:r>
        <w:rPr>
          <w:rFonts w:ascii="Arial" w:hAnsi="Arial" w:cs="Arial"/>
        </w:rPr>
        <w:tab/>
        <w:t>T</w:t>
      </w:r>
      <w:r w:rsidR="00F23208" w:rsidRPr="005F2C4D">
        <w:rPr>
          <w:rFonts w:ascii="Arial" w:hAnsi="Arial" w:cs="Arial"/>
        </w:rPr>
        <w:t xml:space="preserve">he Muslims and Christians of the Arab </w:t>
      </w:r>
      <w:r w:rsidR="003549A1">
        <w:rPr>
          <w:rFonts w:ascii="Arial" w:hAnsi="Arial" w:cs="Arial"/>
        </w:rPr>
        <w:t>w</w:t>
      </w:r>
      <w:r w:rsidR="00F23208" w:rsidRPr="005F2C4D">
        <w:rPr>
          <w:rFonts w:ascii="Arial" w:hAnsi="Arial" w:cs="Arial"/>
        </w:rPr>
        <w:t>orld</w:t>
      </w:r>
    </w:p>
    <w:p w:rsidR="00F23208" w:rsidRPr="005F2C4D" w:rsidRDefault="00756248" w:rsidP="00756248">
      <w:pPr>
        <w:widowControl/>
        <w:tabs>
          <w:tab w:val="left" w:pos="450"/>
          <w:tab w:val="left" w:pos="810"/>
        </w:tabs>
        <w:rPr>
          <w:rFonts w:ascii="Arial" w:hAnsi="Arial" w:cs="Arial"/>
        </w:rPr>
      </w:pPr>
      <w:r>
        <w:rPr>
          <w:rFonts w:ascii="Arial" w:hAnsi="Arial" w:cs="Arial"/>
        </w:rPr>
        <w:tab/>
      </w:r>
      <w:r w:rsidR="00E514F7">
        <w:rPr>
          <w:rFonts w:ascii="Arial" w:hAnsi="Arial" w:cs="Arial"/>
        </w:rPr>
        <w:t>g</w:t>
      </w:r>
      <w:r>
        <w:rPr>
          <w:rFonts w:ascii="Arial" w:hAnsi="Arial" w:cs="Arial"/>
        </w:rPr>
        <w:t>.</w:t>
      </w:r>
      <w:r>
        <w:rPr>
          <w:rFonts w:ascii="Arial" w:hAnsi="Arial" w:cs="Arial"/>
        </w:rPr>
        <w:tab/>
      </w:r>
      <w:r w:rsidR="003C6DEF">
        <w:rPr>
          <w:rFonts w:ascii="Arial" w:hAnsi="Arial" w:cs="Arial"/>
        </w:rPr>
        <w:t>E</w:t>
      </w:r>
      <w:r w:rsidR="00F23208" w:rsidRPr="005F2C4D">
        <w:rPr>
          <w:rFonts w:ascii="Arial" w:hAnsi="Arial" w:cs="Arial"/>
        </w:rPr>
        <w:t xml:space="preserve">ducation </w:t>
      </w:r>
      <w:r w:rsidR="003549A1">
        <w:rPr>
          <w:rFonts w:ascii="Arial" w:hAnsi="Arial" w:cs="Arial"/>
        </w:rPr>
        <w:t>s</w:t>
      </w:r>
      <w:r w:rsidR="00F23208" w:rsidRPr="005F2C4D">
        <w:rPr>
          <w:rFonts w:ascii="Arial" w:hAnsi="Arial" w:cs="Arial"/>
        </w:rPr>
        <w:t xml:space="preserve">ystem </w:t>
      </w:r>
      <w:r w:rsidR="003C6DEF">
        <w:rPr>
          <w:rFonts w:ascii="Arial" w:hAnsi="Arial" w:cs="Arial"/>
        </w:rPr>
        <w:t>in the Arab world.</w:t>
      </w:r>
    </w:p>
    <w:p w:rsidR="003A0AFB" w:rsidRDefault="00756248" w:rsidP="00756248">
      <w:pPr>
        <w:widowControl/>
        <w:tabs>
          <w:tab w:val="left" w:pos="450"/>
          <w:tab w:val="left" w:pos="810"/>
        </w:tabs>
        <w:rPr>
          <w:rFonts w:ascii="Arial" w:hAnsi="Arial" w:cs="Arial"/>
        </w:rPr>
      </w:pPr>
      <w:r>
        <w:rPr>
          <w:rFonts w:ascii="Arial" w:hAnsi="Arial" w:cs="Arial"/>
        </w:rPr>
        <w:tab/>
      </w:r>
      <w:r w:rsidR="00E514F7">
        <w:rPr>
          <w:rFonts w:ascii="Arial" w:hAnsi="Arial" w:cs="Arial"/>
        </w:rPr>
        <w:t>h</w:t>
      </w:r>
      <w:r>
        <w:rPr>
          <w:rFonts w:ascii="Arial" w:hAnsi="Arial" w:cs="Arial"/>
        </w:rPr>
        <w:t>.</w:t>
      </w:r>
      <w:r>
        <w:rPr>
          <w:rFonts w:ascii="Arial" w:hAnsi="Arial" w:cs="Arial"/>
        </w:rPr>
        <w:tab/>
      </w:r>
      <w:r w:rsidR="00F23208" w:rsidRPr="005F2C4D">
        <w:rPr>
          <w:rFonts w:ascii="Arial" w:hAnsi="Arial" w:cs="Arial"/>
        </w:rPr>
        <w:t xml:space="preserve">Arabic </w:t>
      </w:r>
      <w:r w:rsidR="003C6DEF">
        <w:rPr>
          <w:rFonts w:ascii="Arial" w:hAnsi="Arial" w:cs="Arial"/>
        </w:rPr>
        <w:t xml:space="preserve">art, literature, </w:t>
      </w:r>
      <w:r w:rsidR="00F202B3">
        <w:rPr>
          <w:rFonts w:ascii="Arial" w:hAnsi="Arial" w:cs="Arial"/>
        </w:rPr>
        <w:t>m</w:t>
      </w:r>
      <w:r w:rsidR="00F23208" w:rsidRPr="005F2C4D">
        <w:rPr>
          <w:rFonts w:ascii="Arial" w:hAnsi="Arial" w:cs="Arial"/>
        </w:rPr>
        <w:t>usic</w:t>
      </w:r>
      <w:r w:rsidR="003C6DEF">
        <w:rPr>
          <w:rFonts w:ascii="Arial" w:hAnsi="Arial" w:cs="Arial"/>
        </w:rPr>
        <w:t>, and cinema.</w:t>
      </w:r>
    </w:p>
    <w:p w:rsidR="00DB3CA4" w:rsidRDefault="00756248" w:rsidP="00756248">
      <w:pPr>
        <w:widowControl/>
        <w:tabs>
          <w:tab w:val="left" w:pos="450"/>
          <w:tab w:val="left" w:pos="810"/>
        </w:tabs>
        <w:rPr>
          <w:rFonts w:ascii="Arial" w:hAnsi="Arial" w:cs="Arial"/>
        </w:rPr>
      </w:pPr>
      <w:r>
        <w:rPr>
          <w:rFonts w:ascii="Arial" w:hAnsi="Arial" w:cs="Arial"/>
        </w:rPr>
        <w:tab/>
      </w:r>
      <w:r w:rsidR="00E514F7">
        <w:rPr>
          <w:rFonts w:ascii="Arial" w:hAnsi="Arial" w:cs="Arial"/>
        </w:rPr>
        <w:t>i</w:t>
      </w:r>
      <w:r>
        <w:rPr>
          <w:rFonts w:ascii="Arial" w:hAnsi="Arial" w:cs="Arial"/>
        </w:rPr>
        <w:t>.</w:t>
      </w:r>
      <w:r>
        <w:rPr>
          <w:rFonts w:ascii="Arial" w:hAnsi="Arial" w:cs="Arial"/>
        </w:rPr>
        <w:tab/>
      </w:r>
      <w:r w:rsidR="003C6DEF">
        <w:rPr>
          <w:rFonts w:ascii="Arial" w:hAnsi="Arial" w:cs="Arial"/>
        </w:rPr>
        <w:t>The Arab-American</w:t>
      </w:r>
      <w:r w:rsidR="00F202B3">
        <w:rPr>
          <w:rFonts w:ascii="Arial" w:hAnsi="Arial" w:cs="Arial"/>
        </w:rPr>
        <w:t xml:space="preserve"> communities in the US</w:t>
      </w:r>
      <w:r w:rsidR="00DB3CA4">
        <w:rPr>
          <w:rFonts w:ascii="Arial" w:hAnsi="Arial" w:cs="Arial"/>
        </w:rPr>
        <w:t>.</w:t>
      </w:r>
    </w:p>
    <w:p w:rsidR="00E34E76" w:rsidRDefault="003C6DEF" w:rsidP="003C6DEF">
      <w:pPr>
        <w:widowControl/>
        <w:tabs>
          <w:tab w:val="left" w:pos="444"/>
          <w:tab w:val="left" w:pos="810"/>
        </w:tabs>
        <w:rPr>
          <w:rFonts w:ascii="Arial" w:hAnsi="Arial"/>
        </w:rPr>
      </w:pPr>
      <w:r>
        <w:rPr>
          <w:rFonts w:ascii="Arial" w:hAnsi="Arial" w:cs="Arial"/>
        </w:rPr>
        <w:tab/>
      </w:r>
    </w:p>
    <w:p w:rsidR="000D392A" w:rsidRDefault="004A1C9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8</w:t>
      </w:r>
      <w:r w:rsidR="000D392A">
        <w:rPr>
          <w:rFonts w:ascii="Arial" w:hAnsi="Arial"/>
        </w:rPr>
        <w:t>.</w:t>
      </w:r>
      <w:r w:rsidR="000D392A">
        <w:rPr>
          <w:rFonts w:ascii="Arial" w:hAnsi="Arial"/>
        </w:rPr>
        <w:tab/>
      </w:r>
      <w:r w:rsidR="000D392A">
        <w:rPr>
          <w:rFonts w:ascii="Arial" w:hAnsi="Arial"/>
          <w:u w:val="single"/>
        </w:rPr>
        <w:t>Method of Instruction</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95700" w:rsidRDefault="000D392A" w:rsidP="00756248">
      <w:pPr>
        <w:tabs>
          <w:tab w:val="left" w:pos="0"/>
          <w:tab w:val="left" w:pos="444"/>
          <w:tab w:val="left" w:pos="810"/>
          <w:tab w:val="left" w:pos="1260"/>
          <w:tab w:val="left" w:pos="1620"/>
          <w:tab w:val="left" w:pos="1980"/>
        </w:tabs>
        <w:suppressAutoHyphens/>
        <w:spacing w:line="240" w:lineRule="atLeast"/>
        <w:ind w:left="900" w:hanging="900"/>
        <w:rPr>
          <w:rFonts w:ascii="Arial" w:hAnsi="Arial"/>
        </w:rPr>
      </w:pPr>
      <w:r>
        <w:rPr>
          <w:rFonts w:ascii="Arial" w:hAnsi="Arial"/>
        </w:rPr>
        <w:tab/>
        <w:t>a.</w:t>
      </w:r>
      <w:r w:rsidR="00756248">
        <w:rPr>
          <w:rFonts w:ascii="Arial" w:hAnsi="Arial"/>
        </w:rPr>
        <w:tab/>
      </w:r>
      <w:r w:rsidR="00095700">
        <w:rPr>
          <w:rFonts w:ascii="Arial" w:hAnsi="Arial"/>
        </w:rPr>
        <w:t>Lecture</w:t>
      </w:r>
    </w:p>
    <w:p w:rsidR="00095700" w:rsidRDefault="00756248" w:rsidP="00756248">
      <w:pPr>
        <w:tabs>
          <w:tab w:val="left" w:pos="0"/>
          <w:tab w:val="left" w:pos="444"/>
          <w:tab w:val="left" w:pos="810"/>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r>
      <w:r w:rsidR="00095700">
        <w:rPr>
          <w:rFonts w:ascii="Arial" w:hAnsi="Arial"/>
        </w:rPr>
        <w:t>Class and group discussions.</w:t>
      </w:r>
    </w:p>
    <w:p w:rsidR="00095700" w:rsidRDefault="00756248" w:rsidP="00756248">
      <w:pPr>
        <w:tabs>
          <w:tab w:val="left" w:pos="0"/>
          <w:tab w:val="left" w:pos="444"/>
          <w:tab w:val="left" w:pos="810"/>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r>
      <w:r w:rsidR="00095700">
        <w:rPr>
          <w:rFonts w:ascii="Arial" w:hAnsi="Arial"/>
        </w:rPr>
        <w:t>PowerPoint presentations</w:t>
      </w:r>
    </w:p>
    <w:p w:rsidR="00095700" w:rsidRDefault="00756248" w:rsidP="00756248">
      <w:pPr>
        <w:tabs>
          <w:tab w:val="left" w:pos="0"/>
          <w:tab w:val="left" w:pos="444"/>
          <w:tab w:val="left" w:pos="810"/>
          <w:tab w:val="left" w:pos="900"/>
          <w:tab w:val="left" w:pos="1260"/>
          <w:tab w:val="left" w:pos="1620"/>
          <w:tab w:val="left" w:pos="1980"/>
        </w:tabs>
        <w:suppressAutoHyphens/>
        <w:spacing w:line="240" w:lineRule="atLeast"/>
        <w:ind w:left="900" w:hanging="900"/>
        <w:rPr>
          <w:rFonts w:ascii="Arial" w:hAnsi="Arial"/>
        </w:rPr>
      </w:pPr>
      <w:r>
        <w:rPr>
          <w:rFonts w:ascii="Arial" w:hAnsi="Arial"/>
        </w:rPr>
        <w:tab/>
        <w:t>d.</w:t>
      </w:r>
      <w:r>
        <w:rPr>
          <w:rFonts w:ascii="Arial" w:hAnsi="Arial"/>
        </w:rPr>
        <w:tab/>
      </w:r>
      <w:r w:rsidR="00095700">
        <w:rPr>
          <w:rFonts w:ascii="Arial" w:hAnsi="Arial"/>
        </w:rPr>
        <w:t xml:space="preserve">Videotape, DVDs, </w:t>
      </w:r>
      <w:r w:rsidR="00CA77CF">
        <w:rPr>
          <w:rFonts w:ascii="Arial" w:hAnsi="Arial"/>
        </w:rPr>
        <w:t>Internet</w:t>
      </w:r>
      <w:r w:rsidR="00095700">
        <w:rPr>
          <w:rFonts w:ascii="Arial" w:hAnsi="Arial"/>
        </w:rPr>
        <w:t>, CDs</w:t>
      </w:r>
    </w:p>
    <w:p w:rsidR="00095700" w:rsidRDefault="00756248" w:rsidP="00756248">
      <w:pPr>
        <w:tabs>
          <w:tab w:val="left" w:pos="0"/>
          <w:tab w:val="left" w:pos="444"/>
          <w:tab w:val="left" w:pos="810"/>
          <w:tab w:val="left" w:pos="900"/>
          <w:tab w:val="left" w:pos="1260"/>
          <w:tab w:val="left" w:pos="1620"/>
          <w:tab w:val="left" w:pos="1980"/>
        </w:tabs>
        <w:suppressAutoHyphens/>
        <w:spacing w:line="240" w:lineRule="atLeast"/>
        <w:ind w:left="900" w:hanging="900"/>
        <w:rPr>
          <w:rFonts w:ascii="Arial" w:hAnsi="Arial"/>
        </w:rPr>
      </w:pPr>
      <w:r>
        <w:rPr>
          <w:rFonts w:ascii="Arial" w:hAnsi="Arial"/>
        </w:rPr>
        <w:tab/>
        <w:t>e.</w:t>
      </w:r>
      <w:r>
        <w:rPr>
          <w:rFonts w:ascii="Arial" w:hAnsi="Arial"/>
        </w:rPr>
        <w:tab/>
      </w:r>
      <w:r w:rsidR="00095700">
        <w:rPr>
          <w:rFonts w:ascii="Arial" w:hAnsi="Arial"/>
        </w:rPr>
        <w:t>Films, tapes</w:t>
      </w:r>
    </w:p>
    <w:p w:rsidR="000D392A" w:rsidRDefault="00756248" w:rsidP="00756248">
      <w:pPr>
        <w:tabs>
          <w:tab w:val="left" w:pos="0"/>
          <w:tab w:val="left" w:pos="444"/>
          <w:tab w:val="left" w:pos="810"/>
          <w:tab w:val="left" w:pos="900"/>
          <w:tab w:val="left" w:pos="1260"/>
          <w:tab w:val="left" w:pos="1620"/>
          <w:tab w:val="left" w:pos="1980"/>
        </w:tabs>
        <w:suppressAutoHyphens/>
        <w:spacing w:line="240" w:lineRule="atLeast"/>
        <w:ind w:left="900" w:hanging="900"/>
        <w:rPr>
          <w:rFonts w:ascii="Arial" w:hAnsi="Arial"/>
        </w:rPr>
      </w:pPr>
      <w:r>
        <w:rPr>
          <w:rFonts w:ascii="Arial" w:hAnsi="Arial"/>
        </w:rPr>
        <w:tab/>
        <w:t>f.</w:t>
      </w:r>
      <w:r>
        <w:rPr>
          <w:rFonts w:ascii="Arial" w:hAnsi="Arial"/>
        </w:rPr>
        <w:tab/>
      </w:r>
      <w:r w:rsidR="00095700">
        <w:rPr>
          <w:rFonts w:ascii="Arial" w:hAnsi="Arial"/>
        </w:rPr>
        <w:t>Guest speakers</w:t>
      </w:r>
      <w:r w:rsidR="000D392A">
        <w:rPr>
          <w:rFonts w:ascii="Arial" w:hAnsi="Arial"/>
        </w:rPr>
        <w:tab/>
      </w:r>
    </w:p>
    <w:p w:rsidR="000D392A" w:rsidRDefault="000D392A" w:rsidP="00756248">
      <w:pPr>
        <w:tabs>
          <w:tab w:val="left" w:pos="0"/>
          <w:tab w:val="left" w:pos="444"/>
          <w:tab w:val="left" w:pos="810"/>
          <w:tab w:val="left" w:pos="900"/>
          <w:tab w:val="left" w:pos="1260"/>
          <w:tab w:val="left" w:pos="1620"/>
          <w:tab w:val="left" w:pos="1980"/>
        </w:tabs>
        <w:suppressAutoHyphens/>
        <w:spacing w:line="240" w:lineRule="atLeast"/>
        <w:ind w:left="900" w:hanging="900"/>
        <w:rPr>
          <w:rFonts w:ascii="Arial" w:hAnsi="Arial"/>
        </w:rPr>
      </w:pPr>
    </w:p>
    <w:p w:rsidR="000D392A" w:rsidRDefault="004A1C9A" w:rsidP="00756248">
      <w:pPr>
        <w:tabs>
          <w:tab w:val="left" w:pos="0"/>
          <w:tab w:val="left" w:pos="444"/>
          <w:tab w:val="left" w:pos="810"/>
          <w:tab w:val="left" w:pos="900"/>
          <w:tab w:val="left" w:pos="1260"/>
          <w:tab w:val="left" w:pos="1620"/>
          <w:tab w:val="left" w:pos="1980"/>
        </w:tabs>
        <w:suppressAutoHyphens/>
        <w:spacing w:line="240" w:lineRule="atLeast"/>
        <w:ind w:left="900" w:hanging="900"/>
        <w:rPr>
          <w:rFonts w:ascii="Arial" w:hAnsi="Arial"/>
        </w:rPr>
      </w:pPr>
      <w:r>
        <w:rPr>
          <w:rFonts w:ascii="Arial" w:hAnsi="Arial"/>
        </w:rPr>
        <w:t>9</w:t>
      </w:r>
      <w:r w:rsidR="000D392A">
        <w:rPr>
          <w:rFonts w:ascii="Arial" w:hAnsi="Arial"/>
        </w:rPr>
        <w:t>.</w:t>
      </w:r>
      <w:r w:rsidR="000D392A">
        <w:rPr>
          <w:rFonts w:ascii="Arial" w:hAnsi="Arial"/>
        </w:rPr>
        <w:tab/>
      </w:r>
      <w:r w:rsidR="000D392A">
        <w:rPr>
          <w:rFonts w:ascii="Arial" w:hAnsi="Arial"/>
          <w:u w:val="single"/>
        </w:rPr>
        <w:t>Methods of Evaluating Student Performance</w:t>
      </w:r>
    </w:p>
    <w:p w:rsidR="00095700" w:rsidRDefault="00095700" w:rsidP="00756248">
      <w:pPr>
        <w:tabs>
          <w:tab w:val="left" w:pos="0"/>
          <w:tab w:val="left" w:pos="444"/>
          <w:tab w:val="left" w:pos="810"/>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p>
    <w:p w:rsidR="000D392A" w:rsidRDefault="00095700" w:rsidP="00756248">
      <w:pPr>
        <w:tabs>
          <w:tab w:val="left" w:pos="0"/>
          <w:tab w:val="left" w:pos="444"/>
          <w:tab w:val="left" w:pos="810"/>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0D392A">
        <w:rPr>
          <w:rFonts w:ascii="Arial" w:hAnsi="Arial"/>
        </w:rPr>
        <w:t>a.</w:t>
      </w:r>
      <w:r w:rsidR="00756248">
        <w:rPr>
          <w:rFonts w:ascii="Arial" w:hAnsi="Arial"/>
        </w:rPr>
        <w:tab/>
      </w:r>
      <w:r>
        <w:rPr>
          <w:rFonts w:ascii="Arial" w:hAnsi="Arial"/>
        </w:rPr>
        <w:t>Periodic exams</w:t>
      </w:r>
    </w:p>
    <w:p w:rsidR="00095700" w:rsidRDefault="00756248" w:rsidP="00756248">
      <w:pPr>
        <w:tabs>
          <w:tab w:val="left" w:pos="0"/>
          <w:tab w:val="left" w:pos="444"/>
          <w:tab w:val="left" w:pos="810"/>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r>
      <w:r w:rsidR="00095700">
        <w:rPr>
          <w:rFonts w:ascii="Arial" w:hAnsi="Arial"/>
        </w:rPr>
        <w:t>Individual and group presentations.</w:t>
      </w:r>
    </w:p>
    <w:p w:rsidR="00095700" w:rsidRDefault="00756248" w:rsidP="00756248">
      <w:pPr>
        <w:tabs>
          <w:tab w:val="left" w:pos="0"/>
          <w:tab w:val="left" w:pos="444"/>
          <w:tab w:val="left" w:pos="810"/>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r>
      <w:r w:rsidR="00095700">
        <w:rPr>
          <w:rFonts w:ascii="Arial" w:hAnsi="Arial"/>
        </w:rPr>
        <w:t>Class discussions and participation.</w:t>
      </w:r>
    </w:p>
    <w:p w:rsidR="00E514F7" w:rsidRDefault="00756248" w:rsidP="00756248">
      <w:pPr>
        <w:tabs>
          <w:tab w:val="left" w:pos="0"/>
          <w:tab w:val="left" w:pos="444"/>
          <w:tab w:val="left" w:pos="810"/>
          <w:tab w:val="left" w:pos="900"/>
          <w:tab w:val="left" w:pos="1260"/>
          <w:tab w:val="left" w:pos="1620"/>
          <w:tab w:val="left" w:pos="1980"/>
        </w:tabs>
        <w:suppressAutoHyphens/>
        <w:spacing w:line="240" w:lineRule="atLeast"/>
        <w:ind w:left="900" w:hanging="900"/>
        <w:rPr>
          <w:rFonts w:ascii="Arial" w:hAnsi="Arial"/>
        </w:rPr>
      </w:pPr>
      <w:r>
        <w:rPr>
          <w:rFonts w:ascii="Arial" w:hAnsi="Arial"/>
        </w:rPr>
        <w:tab/>
        <w:t>d.</w:t>
      </w:r>
      <w:r>
        <w:rPr>
          <w:rFonts w:ascii="Arial" w:hAnsi="Arial"/>
        </w:rPr>
        <w:tab/>
      </w:r>
      <w:r w:rsidR="00095700">
        <w:rPr>
          <w:rFonts w:ascii="Arial" w:hAnsi="Arial"/>
        </w:rPr>
        <w:t>Research paper</w:t>
      </w:r>
      <w:r w:rsidR="00E514F7">
        <w:rPr>
          <w:rFonts w:ascii="Arial" w:hAnsi="Arial"/>
        </w:rPr>
        <w:t xml:space="preserve"> on various topics such as:</w:t>
      </w:r>
    </w:p>
    <w:p w:rsidR="00E514F7" w:rsidRDefault="00E514F7" w:rsidP="00E514F7">
      <w:pPr>
        <w:tabs>
          <w:tab w:val="left" w:pos="0"/>
          <w:tab w:val="left" w:pos="444"/>
          <w:tab w:val="left" w:pos="810"/>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1)</w:t>
      </w:r>
      <w:r>
        <w:rPr>
          <w:rFonts w:ascii="Arial" w:hAnsi="Arial"/>
        </w:rPr>
        <w:tab/>
        <w:t>marriage traditions in the Arab world;</w:t>
      </w:r>
    </w:p>
    <w:p w:rsidR="00E514F7" w:rsidRDefault="00E514F7" w:rsidP="00E514F7">
      <w:pPr>
        <w:tabs>
          <w:tab w:val="left" w:pos="0"/>
          <w:tab w:val="left" w:pos="444"/>
          <w:tab w:val="left" w:pos="810"/>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2)</w:t>
      </w:r>
      <w:r>
        <w:rPr>
          <w:rFonts w:ascii="Arial" w:hAnsi="Arial"/>
        </w:rPr>
        <w:tab/>
        <w:t>Arabic influence on Spanish language;</w:t>
      </w:r>
    </w:p>
    <w:p w:rsidR="00E514F7" w:rsidRDefault="00E514F7" w:rsidP="00E514F7">
      <w:pPr>
        <w:tabs>
          <w:tab w:val="left" w:pos="0"/>
          <w:tab w:val="left" w:pos="444"/>
          <w:tab w:val="left" w:pos="810"/>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 xml:space="preserve">3) </w:t>
      </w:r>
      <w:r>
        <w:rPr>
          <w:rFonts w:ascii="Arial" w:hAnsi="Arial"/>
        </w:rPr>
        <w:tab/>
        <w:t>Arabic calligraphy;</w:t>
      </w:r>
    </w:p>
    <w:p w:rsidR="00E514F7" w:rsidRDefault="00E514F7" w:rsidP="00E514F7">
      <w:pPr>
        <w:tabs>
          <w:tab w:val="left" w:pos="0"/>
          <w:tab w:val="left" w:pos="444"/>
          <w:tab w:val="left" w:pos="810"/>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4)</w:t>
      </w:r>
      <w:r>
        <w:rPr>
          <w:rFonts w:ascii="Arial" w:hAnsi="Arial"/>
        </w:rPr>
        <w:tab/>
        <w:t>famous Arab-American scientists</w:t>
      </w:r>
    </w:p>
    <w:p w:rsidR="00E514F7" w:rsidRDefault="00E514F7" w:rsidP="00E514F7">
      <w:pPr>
        <w:tabs>
          <w:tab w:val="left" w:pos="0"/>
          <w:tab w:val="left" w:pos="444"/>
          <w:tab w:val="left" w:pos="810"/>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5)</w:t>
      </w:r>
      <w:r>
        <w:rPr>
          <w:rFonts w:ascii="Arial" w:hAnsi="Arial"/>
        </w:rPr>
        <w:tab/>
        <w:t>Arabic short story</w:t>
      </w:r>
    </w:p>
    <w:p w:rsidR="00095700" w:rsidRDefault="00756248" w:rsidP="00756248">
      <w:pPr>
        <w:tabs>
          <w:tab w:val="left" w:pos="0"/>
          <w:tab w:val="left" w:pos="444"/>
          <w:tab w:val="left" w:pos="810"/>
          <w:tab w:val="left" w:pos="900"/>
          <w:tab w:val="left" w:pos="1260"/>
          <w:tab w:val="left" w:pos="1620"/>
          <w:tab w:val="left" w:pos="1980"/>
        </w:tabs>
        <w:suppressAutoHyphens/>
        <w:spacing w:line="240" w:lineRule="atLeast"/>
        <w:ind w:left="900" w:hanging="900"/>
        <w:rPr>
          <w:rFonts w:ascii="Arial" w:hAnsi="Arial"/>
        </w:rPr>
      </w:pPr>
      <w:r>
        <w:rPr>
          <w:rFonts w:ascii="Arial" w:hAnsi="Arial"/>
        </w:rPr>
        <w:tab/>
        <w:t>e.</w:t>
      </w:r>
      <w:r>
        <w:rPr>
          <w:rFonts w:ascii="Arial" w:hAnsi="Arial"/>
        </w:rPr>
        <w:tab/>
      </w:r>
      <w:r w:rsidR="00095700">
        <w:rPr>
          <w:rFonts w:ascii="Arial" w:hAnsi="Arial"/>
        </w:rPr>
        <w:t>Written final exam.</w:t>
      </w:r>
    </w:p>
    <w:p w:rsidR="00095700" w:rsidRDefault="00756248" w:rsidP="00756248">
      <w:pPr>
        <w:tabs>
          <w:tab w:val="left" w:pos="0"/>
          <w:tab w:val="left" w:pos="444"/>
          <w:tab w:val="left" w:pos="810"/>
          <w:tab w:val="left" w:pos="900"/>
          <w:tab w:val="left" w:pos="1260"/>
          <w:tab w:val="left" w:pos="1620"/>
          <w:tab w:val="left" w:pos="1980"/>
        </w:tabs>
        <w:suppressAutoHyphens/>
        <w:spacing w:line="240" w:lineRule="atLeast"/>
        <w:ind w:left="900" w:hanging="900"/>
        <w:rPr>
          <w:rFonts w:ascii="Arial" w:hAnsi="Arial"/>
        </w:rPr>
      </w:pPr>
      <w:r>
        <w:rPr>
          <w:rFonts w:ascii="Arial" w:hAnsi="Arial"/>
        </w:rPr>
        <w:tab/>
        <w:t>f.</w:t>
      </w:r>
      <w:r>
        <w:rPr>
          <w:rFonts w:ascii="Arial" w:hAnsi="Arial"/>
        </w:rPr>
        <w:tab/>
      </w:r>
      <w:r w:rsidR="00095700">
        <w:rPr>
          <w:rFonts w:ascii="Arial" w:hAnsi="Arial"/>
        </w:rPr>
        <w:t>Reading assignments.</w:t>
      </w:r>
    </w:p>
    <w:p w:rsidR="000D392A" w:rsidRDefault="000D392A" w:rsidP="00756248">
      <w:pPr>
        <w:tabs>
          <w:tab w:val="left" w:pos="0"/>
          <w:tab w:val="left" w:pos="444"/>
          <w:tab w:val="left" w:pos="810"/>
          <w:tab w:val="left" w:pos="900"/>
          <w:tab w:val="left" w:pos="1260"/>
          <w:tab w:val="left" w:pos="1620"/>
          <w:tab w:val="left" w:pos="1980"/>
        </w:tabs>
        <w:suppressAutoHyphens/>
        <w:spacing w:line="240" w:lineRule="atLeast"/>
        <w:ind w:left="900" w:hanging="900"/>
        <w:rPr>
          <w:rFonts w:ascii="Arial" w:hAnsi="Arial"/>
        </w:rPr>
      </w:pPr>
    </w:p>
    <w:p w:rsidR="000D392A" w:rsidRDefault="004A1C9A" w:rsidP="00756248">
      <w:pPr>
        <w:tabs>
          <w:tab w:val="left" w:pos="0"/>
          <w:tab w:val="left" w:pos="444"/>
          <w:tab w:val="left" w:pos="810"/>
          <w:tab w:val="left" w:pos="900"/>
          <w:tab w:val="left" w:pos="1260"/>
          <w:tab w:val="left" w:pos="1620"/>
          <w:tab w:val="left" w:pos="1980"/>
        </w:tabs>
        <w:suppressAutoHyphens/>
        <w:spacing w:line="240" w:lineRule="atLeast"/>
        <w:ind w:left="900" w:hanging="900"/>
        <w:rPr>
          <w:rFonts w:ascii="Arial" w:hAnsi="Arial"/>
        </w:rPr>
      </w:pPr>
      <w:r>
        <w:rPr>
          <w:rFonts w:ascii="Arial" w:hAnsi="Arial"/>
        </w:rPr>
        <w:t>10</w:t>
      </w:r>
      <w:r w:rsidR="000D392A">
        <w:rPr>
          <w:rFonts w:ascii="Arial" w:hAnsi="Arial"/>
        </w:rPr>
        <w:t>.</w:t>
      </w:r>
      <w:r w:rsidR="000D392A">
        <w:rPr>
          <w:rFonts w:ascii="Arial" w:hAnsi="Arial"/>
        </w:rPr>
        <w:tab/>
      </w:r>
      <w:r w:rsidR="000D392A">
        <w:rPr>
          <w:rFonts w:ascii="Arial" w:hAnsi="Arial"/>
          <w:u w:val="single"/>
        </w:rPr>
        <w:t>Outside Class Assignments</w:t>
      </w:r>
    </w:p>
    <w:p w:rsidR="000D392A" w:rsidRDefault="000D392A" w:rsidP="00756248">
      <w:pPr>
        <w:tabs>
          <w:tab w:val="left" w:pos="0"/>
          <w:tab w:val="left" w:pos="444"/>
          <w:tab w:val="left" w:pos="810"/>
          <w:tab w:val="left" w:pos="900"/>
          <w:tab w:val="left" w:pos="1260"/>
          <w:tab w:val="left" w:pos="1620"/>
          <w:tab w:val="left" w:pos="1980"/>
        </w:tabs>
        <w:suppressAutoHyphens/>
        <w:spacing w:line="240" w:lineRule="atLeast"/>
        <w:ind w:left="900" w:hanging="900"/>
        <w:rPr>
          <w:rFonts w:ascii="Arial" w:hAnsi="Arial"/>
        </w:rPr>
      </w:pPr>
    </w:p>
    <w:p w:rsidR="000D392A" w:rsidRDefault="000D392A" w:rsidP="00756248">
      <w:pPr>
        <w:tabs>
          <w:tab w:val="left" w:pos="0"/>
          <w:tab w:val="left" w:pos="444"/>
          <w:tab w:val="left" w:pos="810"/>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sidR="00756248">
        <w:rPr>
          <w:rFonts w:ascii="Arial" w:hAnsi="Arial"/>
        </w:rPr>
        <w:tab/>
      </w:r>
      <w:r w:rsidR="00095700">
        <w:rPr>
          <w:rFonts w:ascii="Arial" w:hAnsi="Arial"/>
        </w:rPr>
        <w:t>Outside reading assignments from texts and/or selected articles, stories, etc.</w:t>
      </w:r>
    </w:p>
    <w:p w:rsidR="00095700" w:rsidRDefault="00756248" w:rsidP="00756248">
      <w:pPr>
        <w:tabs>
          <w:tab w:val="left" w:pos="0"/>
          <w:tab w:val="left" w:pos="444"/>
          <w:tab w:val="left" w:pos="810"/>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r>
      <w:r w:rsidR="00095700">
        <w:rPr>
          <w:rFonts w:ascii="Arial" w:hAnsi="Arial"/>
        </w:rPr>
        <w:t>Independent research for paper</w:t>
      </w:r>
      <w:r w:rsidR="009D55D5">
        <w:rPr>
          <w:rFonts w:ascii="Arial" w:hAnsi="Arial"/>
        </w:rPr>
        <w:t xml:space="preserve"> on topics such as:</w:t>
      </w:r>
    </w:p>
    <w:p w:rsidR="009D55D5" w:rsidRDefault="009D55D5" w:rsidP="00756248">
      <w:pPr>
        <w:tabs>
          <w:tab w:val="left" w:pos="0"/>
          <w:tab w:val="left" w:pos="444"/>
          <w:tab w:val="left" w:pos="810"/>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1)</w:t>
      </w:r>
      <w:r>
        <w:rPr>
          <w:rFonts w:ascii="Arial" w:hAnsi="Arial"/>
        </w:rPr>
        <w:tab/>
        <w:t>marriage traditions in the Arab world;</w:t>
      </w:r>
    </w:p>
    <w:p w:rsidR="009D55D5" w:rsidRDefault="009D55D5" w:rsidP="00756248">
      <w:pPr>
        <w:tabs>
          <w:tab w:val="left" w:pos="0"/>
          <w:tab w:val="left" w:pos="444"/>
          <w:tab w:val="left" w:pos="810"/>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2)</w:t>
      </w:r>
      <w:r>
        <w:rPr>
          <w:rFonts w:ascii="Arial" w:hAnsi="Arial"/>
        </w:rPr>
        <w:tab/>
        <w:t>Arabic influence on Spanish language;</w:t>
      </w:r>
    </w:p>
    <w:p w:rsidR="009D55D5" w:rsidRDefault="009D55D5" w:rsidP="00756248">
      <w:pPr>
        <w:tabs>
          <w:tab w:val="left" w:pos="0"/>
          <w:tab w:val="left" w:pos="444"/>
          <w:tab w:val="left" w:pos="810"/>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 xml:space="preserve">3) </w:t>
      </w:r>
      <w:r w:rsidR="00E514F7">
        <w:rPr>
          <w:rFonts w:ascii="Arial" w:hAnsi="Arial"/>
        </w:rPr>
        <w:tab/>
      </w:r>
      <w:r>
        <w:rPr>
          <w:rFonts w:ascii="Arial" w:hAnsi="Arial"/>
        </w:rPr>
        <w:t>Arab</w:t>
      </w:r>
      <w:r w:rsidR="00E514F7">
        <w:rPr>
          <w:rFonts w:ascii="Arial" w:hAnsi="Arial"/>
        </w:rPr>
        <w:t>i</w:t>
      </w:r>
      <w:r>
        <w:rPr>
          <w:rFonts w:ascii="Arial" w:hAnsi="Arial"/>
        </w:rPr>
        <w:t xml:space="preserve">c </w:t>
      </w:r>
      <w:r w:rsidR="00E514F7">
        <w:rPr>
          <w:rFonts w:ascii="Arial" w:hAnsi="Arial"/>
        </w:rPr>
        <w:t>calligraphy;</w:t>
      </w:r>
    </w:p>
    <w:p w:rsidR="009D55D5" w:rsidRDefault="009D55D5" w:rsidP="00756248">
      <w:pPr>
        <w:tabs>
          <w:tab w:val="left" w:pos="0"/>
          <w:tab w:val="left" w:pos="444"/>
          <w:tab w:val="left" w:pos="810"/>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4)</w:t>
      </w:r>
      <w:r>
        <w:rPr>
          <w:rFonts w:ascii="Arial" w:hAnsi="Arial"/>
        </w:rPr>
        <w:tab/>
        <w:t>famous Arab</w:t>
      </w:r>
      <w:r w:rsidR="00E514F7">
        <w:rPr>
          <w:rFonts w:ascii="Arial" w:hAnsi="Arial"/>
        </w:rPr>
        <w:t>-</w:t>
      </w:r>
      <w:r>
        <w:rPr>
          <w:rFonts w:ascii="Arial" w:hAnsi="Arial"/>
        </w:rPr>
        <w:t>American scientists</w:t>
      </w:r>
    </w:p>
    <w:p w:rsidR="009D55D5" w:rsidRDefault="009D55D5" w:rsidP="00756248">
      <w:pPr>
        <w:tabs>
          <w:tab w:val="left" w:pos="0"/>
          <w:tab w:val="left" w:pos="444"/>
          <w:tab w:val="left" w:pos="810"/>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5)</w:t>
      </w:r>
      <w:r>
        <w:rPr>
          <w:rFonts w:ascii="Arial" w:hAnsi="Arial"/>
        </w:rPr>
        <w:tab/>
        <w:t>Arabic short story</w:t>
      </w:r>
    </w:p>
    <w:p w:rsidR="00095700" w:rsidRDefault="00756248" w:rsidP="00756248">
      <w:pPr>
        <w:tabs>
          <w:tab w:val="left" w:pos="0"/>
          <w:tab w:val="left" w:pos="444"/>
          <w:tab w:val="left" w:pos="810"/>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r>
      <w:r w:rsidR="00095700">
        <w:rPr>
          <w:rFonts w:ascii="Arial" w:hAnsi="Arial"/>
        </w:rPr>
        <w:t>Listening to and viewing of a</w:t>
      </w:r>
      <w:r w:rsidR="00CC7686">
        <w:rPr>
          <w:rFonts w:ascii="Arial" w:hAnsi="Arial"/>
        </w:rPr>
        <w:t>u</w:t>
      </w:r>
      <w:r w:rsidR="00095700">
        <w:rPr>
          <w:rFonts w:ascii="Arial" w:hAnsi="Arial"/>
        </w:rPr>
        <w:t>dio and video clips and DVDs</w:t>
      </w:r>
    </w:p>
    <w:p w:rsidR="00E514F7" w:rsidRDefault="00E514F7" w:rsidP="00E514F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E514F7" w:rsidRDefault="00E514F7" w:rsidP="00E514F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E514F7" w:rsidRDefault="00E514F7" w:rsidP="00E514F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E514F7" w:rsidRDefault="00E514F7" w:rsidP="00E514F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E514F7" w:rsidRDefault="00E514F7" w:rsidP="00E514F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E514F7" w:rsidRDefault="00E514F7" w:rsidP="00E514F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E514F7" w:rsidRDefault="00E514F7" w:rsidP="00E514F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E514F7" w:rsidRDefault="00E514F7" w:rsidP="00E514F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E514F7" w:rsidRDefault="00E514F7" w:rsidP="00E514F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E514F7" w:rsidRDefault="00E514F7" w:rsidP="00E514F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E514F7" w:rsidRDefault="00E514F7" w:rsidP="00E514F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5F2C4D">
        <w:rPr>
          <w:rFonts w:ascii="Arial" w:hAnsi="Arial" w:cs="Arial"/>
          <w:bCs/>
          <w:u w:val="single"/>
        </w:rPr>
        <w:lastRenderedPageBreak/>
        <w:t xml:space="preserve">ARABIC </w:t>
      </w:r>
      <w:r>
        <w:rPr>
          <w:rFonts w:ascii="Arial" w:hAnsi="Arial" w:cs="Arial"/>
          <w:bCs/>
          <w:u w:val="single"/>
        </w:rPr>
        <w:t>148 – LANGUAGE, CULTURE, AND LITERATURE IN THE ARAB WORLD</w:t>
      </w:r>
      <w:r>
        <w:rPr>
          <w:rFonts w:ascii="Arial" w:hAnsi="Arial" w:cs="Arial"/>
          <w:bCs/>
        </w:rPr>
        <w:tab/>
      </w:r>
      <w:r>
        <w:rPr>
          <w:rFonts w:ascii="Arial" w:hAnsi="Arial" w:cs="Arial"/>
          <w:bCs/>
        </w:rPr>
        <w:tab/>
      </w:r>
      <w:r>
        <w:rPr>
          <w:rFonts w:ascii="Arial" w:hAnsi="Arial" w:cs="Arial"/>
          <w:bCs/>
        </w:rPr>
        <w:tab/>
        <w:t>Page 3</w:t>
      </w:r>
    </w:p>
    <w:p w:rsidR="00E514F7" w:rsidRDefault="00E514F7" w:rsidP="00E514F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E514F7" w:rsidRDefault="00E514F7" w:rsidP="00E514F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E514F7" w:rsidRDefault="00E514F7" w:rsidP="00E514F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11.</w:t>
      </w:r>
      <w:r>
        <w:rPr>
          <w:rFonts w:ascii="Arial" w:hAnsi="Arial"/>
        </w:rPr>
        <w:tab/>
      </w:r>
      <w:r>
        <w:rPr>
          <w:rFonts w:ascii="Arial" w:hAnsi="Arial"/>
          <w:u w:val="single"/>
        </w:rPr>
        <w:t>Texts</w:t>
      </w:r>
    </w:p>
    <w:p w:rsidR="00E514F7" w:rsidRDefault="00E514F7" w:rsidP="00E514F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E514F7" w:rsidRDefault="00E514F7" w:rsidP="00E514F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t xml:space="preserve">Required Texts and References:  </w:t>
      </w:r>
    </w:p>
    <w:p w:rsidR="00E514F7" w:rsidRPr="00F568BC" w:rsidRDefault="00E514F7" w:rsidP="00E514F7">
      <w:pPr>
        <w:tabs>
          <w:tab w:val="left" w:pos="0"/>
          <w:tab w:val="left" w:pos="444"/>
          <w:tab w:val="left" w:pos="900"/>
          <w:tab w:val="left" w:pos="1260"/>
          <w:tab w:val="left" w:pos="1620"/>
          <w:tab w:val="left" w:pos="1980"/>
        </w:tabs>
        <w:suppressAutoHyphens/>
        <w:spacing w:line="240" w:lineRule="atLeast"/>
        <w:ind w:left="1260" w:hanging="1260"/>
        <w:rPr>
          <w:rFonts w:ascii="Arial" w:hAnsi="Arial"/>
          <w:b/>
        </w:rPr>
      </w:pPr>
      <w:r>
        <w:rPr>
          <w:rFonts w:ascii="Arial" w:hAnsi="Arial"/>
        </w:rPr>
        <w:tab/>
      </w:r>
      <w:r>
        <w:rPr>
          <w:rFonts w:ascii="Arial" w:hAnsi="Arial"/>
        </w:rPr>
        <w:tab/>
        <w:t>(1)</w:t>
      </w:r>
      <w:r>
        <w:rPr>
          <w:rFonts w:ascii="Arial" w:hAnsi="Arial"/>
        </w:rPr>
        <w:tab/>
        <w:t xml:space="preserve">Nydell, Margaret K. </w:t>
      </w:r>
      <w:r w:rsidRPr="00F568BC">
        <w:rPr>
          <w:rFonts w:ascii="Arial" w:hAnsi="Arial"/>
          <w:i/>
        </w:rPr>
        <w:t>Understanding Arabs: A Guide for Westerners</w:t>
      </w:r>
      <w:r w:rsidRPr="00034D97">
        <w:rPr>
          <w:rFonts w:ascii="Arial" w:hAnsi="Arial"/>
        </w:rPr>
        <w:t>.</w:t>
      </w:r>
      <w:r>
        <w:rPr>
          <w:rFonts w:ascii="Arial" w:hAnsi="Arial"/>
        </w:rPr>
        <w:t xml:space="preserve">  Boston: Intercultural Press, 2012.</w:t>
      </w:r>
    </w:p>
    <w:p w:rsidR="00E514F7" w:rsidRPr="005F2C4D" w:rsidRDefault="00E514F7" w:rsidP="00E514F7">
      <w:pPr>
        <w:widowControl/>
        <w:tabs>
          <w:tab w:val="left" w:pos="1260"/>
        </w:tabs>
        <w:ind w:left="1260" w:hanging="360"/>
        <w:jc w:val="both"/>
        <w:rPr>
          <w:rFonts w:ascii="Arial" w:hAnsi="Arial" w:cs="Arial"/>
        </w:rPr>
      </w:pPr>
      <w:r w:rsidRPr="0039577E">
        <w:rPr>
          <w:rFonts w:ascii="Arial" w:hAnsi="Arial" w:cs="Arial"/>
          <w:bCs/>
        </w:rPr>
        <w:t>(</w:t>
      </w:r>
      <w:r>
        <w:rPr>
          <w:rFonts w:ascii="Arial" w:hAnsi="Arial" w:cs="Arial"/>
          <w:bCs/>
        </w:rPr>
        <w:t>2</w:t>
      </w:r>
      <w:r w:rsidRPr="0039577E">
        <w:rPr>
          <w:rFonts w:ascii="Arial" w:hAnsi="Arial" w:cs="Arial"/>
          <w:bCs/>
        </w:rPr>
        <w:t>)</w:t>
      </w:r>
      <w:r>
        <w:rPr>
          <w:rFonts w:ascii="Arial" w:hAnsi="Arial" w:cs="Arial"/>
          <w:bCs/>
        </w:rPr>
        <w:tab/>
      </w:r>
      <w:r w:rsidRPr="00F568BC">
        <w:rPr>
          <w:rFonts w:ascii="Arial" w:hAnsi="Arial" w:cs="Arial"/>
          <w:bCs/>
          <w:i/>
        </w:rPr>
        <w:t>Arab Media in the Information Age</w:t>
      </w:r>
      <w:r w:rsidRPr="0039577E">
        <w:rPr>
          <w:rFonts w:ascii="Arial" w:hAnsi="Arial" w:cs="Arial"/>
        </w:rPr>
        <w:t xml:space="preserve">. </w:t>
      </w:r>
      <w:smartTag w:uri="urn:schemas-microsoft-com:office:smarttags" w:element="PlaceName">
        <w:r w:rsidRPr="0039577E">
          <w:rPr>
            <w:rFonts w:ascii="Arial" w:hAnsi="Arial" w:cs="Arial"/>
          </w:rPr>
          <w:t>Emirates</w:t>
        </w:r>
      </w:smartTag>
      <w:r w:rsidRPr="005F2C4D">
        <w:rPr>
          <w:rFonts w:ascii="Arial" w:hAnsi="Arial" w:cs="Arial"/>
        </w:rPr>
        <w:t xml:space="preserve"> </w:t>
      </w:r>
      <w:smartTag w:uri="urn:schemas-microsoft-com:office:smarttags" w:element="PlaceType">
        <w:r w:rsidRPr="005F2C4D">
          <w:rPr>
            <w:rFonts w:ascii="Arial" w:hAnsi="Arial" w:cs="Arial"/>
          </w:rPr>
          <w:t>Center</w:t>
        </w:r>
      </w:smartTag>
      <w:r>
        <w:rPr>
          <w:rFonts w:ascii="Arial" w:hAnsi="Arial" w:cs="Arial"/>
        </w:rPr>
        <w:t xml:space="preserve"> for Strategies </w:t>
      </w:r>
      <w:r w:rsidRPr="005F2C4D">
        <w:rPr>
          <w:rFonts w:ascii="Arial" w:hAnsi="Arial" w:cs="Arial"/>
        </w:rPr>
        <w:t xml:space="preserve">Studies: </w:t>
      </w:r>
      <w:smartTag w:uri="urn:schemas-microsoft-com:office:smarttags" w:element="place">
        <w:smartTag w:uri="urn:schemas-microsoft-com:office:smarttags" w:element="City">
          <w:r w:rsidRPr="005F2C4D">
            <w:rPr>
              <w:rFonts w:ascii="Arial" w:hAnsi="Arial" w:cs="Arial"/>
            </w:rPr>
            <w:t>Abu Dhabi</w:t>
          </w:r>
        </w:smartTag>
      </w:smartTag>
      <w:r w:rsidRPr="005F2C4D">
        <w:rPr>
          <w:rFonts w:ascii="Arial" w:hAnsi="Arial" w:cs="Arial"/>
        </w:rPr>
        <w:t>, 2006.</w:t>
      </w:r>
    </w:p>
    <w:p w:rsidR="00E514F7" w:rsidRPr="005F2C4D" w:rsidRDefault="00E514F7" w:rsidP="00E514F7">
      <w:pPr>
        <w:widowControl/>
        <w:tabs>
          <w:tab w:val="left" w:pos="1260"/>
        </w:tabs>
        <w:ind w:left="1260" w:hanging="360"/>
        <w:jc w:val="both"/>
        <w:rPr>
          <w:rFonts w:ascii="Arial" w:hAnsi="Arial" w:cs="Arial"/>
        </w:rPr>
      </w:pPr>
      <w:r>
        <w:rPr>
          <w:rFonts w:ascii="Arial" w:hAnsi="Arial" w:cs="Arial"/>
        </w:rPr>
        <w:t>(3)</w:t>
      </w:r>
      <w:r>
        <w:rPr>
          <w:rFonts w:ascii="Arial" w:hAnsi="Arial" w:cs="Arial"/>
        </w:rPr>
        <w:tab/>
      </w:r>
      <w:r w:rsidRPr="005F2C4D">
        <w:rPr>
          <w:rFonts w:ascii="Arial" w:hAnsi="Arial" w:cs="Arial"/>
        </w:rPr>
        <w:t>Shafik, Viola.</w:t>
      </w:r>
      <w:r>
        <w:rPr>
          <w:rFonts w:ascii="Arial" w:hAnsi="Arial" w:cs="Arial"/>
        </w:rPr>
        <w:t xml:space="preserve"> </w:t>
      </w:r>
      <w:r w:rsidRPr="00F568BC">
        <w:rPr>
          <w:rFonts w:ascii="Arial" w:hAnsi="Arial" w:cs="Arial"/>
          <w:bCs/>
          <w:i/>
        </w:rPr>
        <w:t>Popular Egyptian Cinema: Gender, Class and Nation.</w:t>
      </w:r>
      <w:r w:rsidRPr="005F2C4D">
        <w:rPr>
          <w:rFonts w:ascii="Arial" w:hAnsi="Arial" w:cs="Arial"/>
        </w:rPr>
        <w:t xml:space="preserve"> The </w:t>
      </w:r>
      <w:smartTag w:uri="urn:schemas-microsoft-com:office:smarttags" w:element="PlaceName">
        <w:r w:rsidRPr="005F2C4D">
          <w:rPr>
            <w:rFonts w:ascii="Arial" w:hAnsi="Arial" w:cs="Arial"/>
          </w:rPr>
          <w:t>American</w:t>
        </w:r>
      </w:smartTag>
      <w:r w:rsidRPr="005F2C4D">
        <w:rPr>
          <w:rFonts w:ascii="Arial" w:hAnsi="Arial" w:cs="Arial"/>
        </w:rPr>
        <w:t xml:space="preserve"> </w:t>
      </w:r>
      <w:smartTag w:uri="urn:schemas-microsoft-com:office:smarttags" w:element="PlaceType">
        <w:r w:rsidRPr="005F2C4D">
          <w:rPr>
            <w:rFonts w:ascii="Arial" w:hAnsi="Arial" w:cs="Arial"/>
          </w:rPr>
          <w:t>University</w:t>
        </w:r>
      </w:smartTag>
      <w:r w:rsidRPr="005F2C4D">
        <w:rPr>
          <w:rFonts w:ascii="Arial" w:hAnsi="Arial" w:cs="Arial"/>
        </w:rPr>
        <w:t xml:space="preserve"> in </w:t>
      </w:r>
      <w:smartTag w:uri="urn:schemas-microsoft-com:office:smarttags" w:element="place">
        <w:smartTag w:uri="urn:schemas-microsoft-com:office:smarttags" w:element="City">
          <w:r w:rsidRPr="005F2C4D">
            <w:rPr>
              <w:rFonts w:ascii="Arial" w:hAnsi="Arial" w:cs="Arial"/>
            </w:rPr>
            <w:t>Cairo</w:t>
          </w:r>
        </w:smartTag>
      </w:smartTag>
      <w:r w:rsidRPr="005F2C4D">
        <w:rPr>
          <w:rFonts w:ascii="Arial" w:hAnsi="Arial" w:cs="Arial"/>
        </w:rPr>
        <w:t xml:space="preserve"> </w:t>
      </w:r>
      <w:r>
        <w:rPr>
          <w:rFonts w:ascii="Arial" w:hAnsi="Arial" w:cs="Arial"/>
        </w:rPr>
        <w:t>P</w:t>
      </w:r>
      <w:r w:rsidRPr="005F2C4D">
        <w:rPr>
          <w:rFonts w:ascii="Arial" w:hAnsi="Arial" w:cs="Arial"/>
        </w:rPr>
        <w:t>ress, 2007.</w:t>
      </w:r>
    </w:p>
    <w:p w:rsidR="00E514F7" w:rsidRPr="00CA77CF" w:rsidRDefault="00E514F7" w:rsidP="00E514F7">
      <w:pPr>
        <w:widowControl/>
        <w:tabs>
          <w:tab w:val="left" w:pos="1260"/>
        </w:tabs>
        <w:ind w:left="1260" w:hanging="360"/>
        <w:jc w:val="both"/>
        <w:rPr>
          <w:rFonts w:ascii="Arial" w:hAnsi="Arial" w:cs="Arial"/>
          <w:b/>
          <w:bCs/>
        </w:rPr>
      </w:pPr>
      <w:r>
        <w:rPr>
          <w:rFonts w:ascii="Arial" w:hAnsi="Arial" w:cs="Arial"/>
        </w:rPr>
        <w:t>(4)</w:t>
      </w:r>
      <w:r>
        <w:rPr>
          <w:rFonts w:ascii="Arial" w:hAnsi="Arial" w:cs="Arial"/>
        </w:rPr>
        <w:tab/>
      </w:r>
      <w:r w:rsidRPr="005F2C4D">
        <w:rPr>
          <w:rFonts w:ascii="Arial" w:hAnsi="Arial" w:cs="Arial"/>
        </w:rPr>
        <w:t xml:space="preserve">Singerman, Diane and </w:t>
      </w:r>
      <w:r>
        <w:rPr>
          <w:rFonts w:ascii="Arial" w:hAnsi="Arial" w:cs="Arial"/>
        </w:rPr>
        <w:t xml:space="preserve">Paul </w:t>
      </w:r>
      <w:r w:rsidRPr="005F2C4D">
        <w:rPr>
          <w:rFonts w:ascii="Arial" w:hAnsi="Arial" w:cs="Arial"/>
        </w:rPr>
        <w:t>Amar</w:t>
      </w:r>
      <w:r>
        <w:rPr>
          <w:rFonts w:ascii="Arial" w:hAnsi="Arial" w:cs="Arial"/>
        </w:rPr>
        <w:t xml:space="preserve"> </w:t>
      </w:r>
      <w:r w:rsidRPr="005F2C4D">
        <w:rPr>
          <w:rFonts w:ascii="Arial" w:hAnsi="Arial" w:cs="Arial"/>
        </w:rPr>
        <w:t xml:space="preserve">(eds.) </w:t>
      </w:r>
      <w:r w:rsidRPr="00F568BC">
        <w:rPr>
          <w:rFonts w:ascii="Arial" w:hAnsi="Arial" w:cs="Arial"/>
          <w:bCs/>
          <w:i/>
        </w:rPr>
        <w:t>Cairo Cosmopolitan, Politics, Culture and Urban Space in the New Globalized Middle East.</w:t>
      </w:r>
      <w:r w:rsidRPr="004A33FA">
        <w:rPr>
          <w:rFonts w:ascii="Arial" w:hAnsi="Arial" w:cs="Arial"/>
          <w:bCs/>
        </w:rPr>
        <w:t xml:space="preserve"> </w:t>
      </w:r>
      <w:r w:rsidRPr="005F2C4D">
        <w:rPr>
          <w:rFonts w:ascii="Arial" w:hAnsi="Arial" w:cs="Arial"/>
        </w:rPr>
        <w:t xml:space="preserve">The </w:t>
      </w:r>
      <w:smartTag w:uri="urn:schemas-microsoft-com:office:smarttags" w:element="PlaceName">
        <w:r w:rsidRPr="005F2C4D">
          <w:rPr>
            <w:rFonts w:ascii="Arial" w:hAnsi="Arial" w:cs="Arial"/>
          </w:rPr>
          <w:t>American</w:t>
        </w:r>
      </w:smartTag>
      <w:r w:rsidRPr="005F2C4D">
        <w:rPr>
          <w:rFonts w:ascii="Arial" w:hAnsi="Arial" w:cs="Arial"/>
        </w:rPr>
        <w:t xml:space="preserve"> </w:t>
      </w:r>
      <w:smartTag w:uri="urn:schemas-microsoft-com:office:smarttags" w:element="PlaceType">
        <w:r w:rsidRPr="005F2C4D">
          <w:rPr>
            <w:rFonts w:ascii="Arial" w:hAnsi="Arial" w:cs="Arial"/>
          </w:rPr>
          <w:t>University</w:t>
        </w:r>
      </w:smartTag>
      <w:r w:rsidRPr="005F2C4D">
        <w:rPr>
          <w:rFonts w:ascii="Arial" w:hAnsi="Arial" w:cs="Arial"/>
        </w:rPr>
        <w:t xml:space="preserve"> in </w:t>
      </w:r>
      <w:smartTag w:uri="urn:schemas-microsoft-com:office:smarttags" w:element="place">
        <w:smartTag w:uri="urn:schemas-microsoft-com:office:smarttags" w:element="City">
          <w:r w:rsidRPr="005F2C4D">
            <w:rPr>
              <w:rFonts w:ascii="Arial" w:hAnsi="Arial" w:cs="Arial"/>
            </w:rPr>
            <w:t>Cairo</w:t>
          </w:r>
        </w:smartTag>
      </w:smartTag>
      <w:r w:rsidRPr="005F2C4D">
        <w:rPr>
          <w:rFonts w:ascii="Arial" w:hAnsi="Arial" w:cs="Arial"/>
        </w:rPr>
        <w:t xml:space="preserve"> Press, 2006.</w:t>
      </w:r>
    </w:p>
    <w:p w:rsidR="00E514F7" w:rsidRDefault="00E514F7" w:rsidP="00E514F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Supplementary texts and workbooks:</w:t>
      </w:r>
    </w:p>
    <w:p w:rsidR="00E514F7" w:rsidRDefault="00E514F7" w:rsidP="00E514F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None.</w:t>
      </w:r>
    </w:p>
    <w:p w:rsidR="00BB0ED9" w:rsidRDefault="00BB0ED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1E15D9" w:rsidRPr="00B02B8F" w:rsidRDefault="001E15D9" w:rsidP="001E15D9">
      <w:pPr>
        <w:tabs>
          <w:tab w:val="left" w:pos="0"/>
          <w:tab w:val="left" w:pos="900"/>
          <w:tab w:val="left" w:pos="1260"/>
          <w:tab w:val="left" w:pos="1620"/>
          <w:tab w:val="left" w:pos="1980"/>
        </w:tabs>
        <w:suppressAutoHyphens/>
        <w:spacing w:line="240" w:lineRule="atLeast"/>
        <w:ind w:left="900" w:hanging="450"/>
        <w:rPr>
          <w:rFonts w:ascii="Arial" w:hAnsi="Arial"/>
          <w:u w:val="single"/>
        </w:rPr>
      </w:pPr>
      <w:r w:rsidRPr="00B02B8F">
        <w:rPr>
          <w:rFonts w:ascii="Arial" w:hAnsi="Arial"/>
          <w:u w:val="single"/>
        </w:rPr>
        <w:t>Addendum: Student Learning Outcomes</w:t>
      </w:r>
    </w:p>
    <w:p w:rsidR="001E15D9" w:rsidRDefault="001E15D9" w:rsidP="001E15D9">
      <w:pPr>
        <w:tabs>
          <w:tab w:val="left" w:pos="900"/>
        </w:tabs>
        <w:rPr>
          <w:rFonts w:ascii="Arial" w:hAnsi="Arial" w:cs="Arial"/>
        </w:rPr>
      </w:pPr>
    </w:p>
    <w:p w:rsidR="001E15D9" w:rsidRDefault="001E15D9" w:rsidP="001E15D9">
      <w:pPr>
        <w:tabs>
          <w:tab w:val="left" w:pos="900"/>
        </w:tabs>
        <w:ind w:firstLine="450"/>
        <w:rPr>
          <w:rFonts w:ascii="Arial" w:hAnsi="Arial" w:cs="Arial"/>
        </w:rPr>
      </w:pPr>
      <w:r w:rsidRPr="003D7369">
        <w:rPr>
          <w:rFonts w:ascii="Arial" w:hAnsi="Arial" w:cs="Arial"/>
        </w:rPr>
        <w:t>Upon completion of this course, our students will be able to do the following:</w:t>
      </w:r>
    </w:p>
    <w:p w:rsidR="001E15D9" w:rsidRPr="00182E2A" w:rsidRDefault="001E15D9" w:rsidP="001E15D9">
      <w:pPr>
        <w:widowControl/>
        <w:numPr>
          <w:ilvl w:val="0"/>
          <w:numId w:val="3"/>
        </w:numPr>
        <w:tabs>
          <w:tab w:val="left" w:pos="900"/>
        </w:tabs>
        <w:ind w:left="900" w:hanging="450"/>
        <w:rPr>
          <w:rFonts w:ascii="Arial" w:hAnsi="Arial" w:cs="Arial"/>
        </w:rPr>
      </w:pPr>
      <w:r w:rsidRPr="00182E2A">
        <w:rPr>
          <w:rFonts w:ascii="Arial" w:hAnsi="Arial" w:cs="Arial"/>
        </w:rPr>
        <w:t>Locate, name and identify all Arab countries and examine the wealth discrepancy of their peoples</w:t>
      </w:r>
      <w:r>
        <w:rPr>
          <w:rFonts w:ascii="Arial" w:hAnsi="Arial" w:cs="Arial"/>
        </w:rPr>
        <w:t>.</w:t>
      </w:r>
    </w:p>
    <w:p w:rsidR="001E15D9" w:rsidRPr="00182E2A" w:rsidRDefault="001E15D9" w:rsidP="001E15D9">
      <w:pPr>
        <w:widowControl/>
        <w:numPr>
          <w:ilvl w:val="0"/>
          <w:numId w:val="3"/>
        </w:numPr>
        <w:tabs>
          <w:tab w:val="left" w:pos="900"/>
        </w:tabs>
        <w:ind w:left="900" w:hanging="450"/>
        <w:rPr>
          <w:rFonts w:ascii="Arial" w:hAnsi="Arial" w:cs="Arial"/>
        </w:rPr>
      </w:pPr>
      <w:r w:rsidRPr="00182E2A">
        <w:rPr>
          <w:rFonts w:ascii="Arial" w:hAnsi="Arial" w:cs="Arial"/>
        </w:rPr>
        <w:t xml:space="preserve">Gain a better understanding of the key social issues of the Arab </w:t>
      </w:r>
      <w:r>
        <w:rPr>
          <w:rFonts w:ascii="Arial" w:hAnsi="Arial" w:cs="Arial"/>
        </w:rPr>
        <w:t>w</w:t>
      </w:r>
      <w:r w:rsidRPr="00182E2A">
        <w:rPr>
          <w:rFonts w:ascii="Arial" w:hAnsi="Arial" w:cs="Arial"/>
        </w:rPr>
        <w:t>orld</w:t>
      </w:r>
      <w:r>
        <w:rPr>
          <w:rFonts w:ascii="Arial" w:hAnsi="Arial" w:cs="Arial"/>
        </w:rPr>
        <w:t>.</w:t>
      </w:r>
    </w:p>
    <w:p w:rsidR="001E15D9" w:rsidRPr="00182E2A" w:rsidRDefault="001E15D9" w:rsidP="001E15D9">
      <w:pPr>
        <w:widowControl/>
        <w:numPr>
          <w:ilvl w:val="0"/>
          <w:numId w:val="3"/>
        </w:numPr>
        <w:tabs>
          <w:tab w:val="left" w:pos="900"/>
        </w:tabs>
        <w:ind w:left="900" w:hanging="450"/>
        <w:rPr>
          <w:rFonts w:ascii="Arial" w:hAnsi="Arial" w:cs="Arial"/>
        </w:rPr>
      </w:pPr>
      <w:r w:rsidRPr="00182E2A">
        <w:rPr>
          <w:rFonts w:ascii="Arial" w:hAnsi="Arial" w:cs="Arial"/>
        </w:rPr>
        <w:t>Enhance their familiarity with the Arab peoples' customs, traditions and social institutions</w:t>
      </w:r>
      <w:r>
        <w:rPr>
          <w:rFonts w:ascii="Arial" w:hAnsi="Arial" w:cs="Arial"/>
        </w:rPr>
        <w:t>.</w:t>
      </w:r>
    </w:p>
    <w:p w:rsidR="001E15D9" w:rsidRPr="00182E2A" w:rsidRDefault="001E15D9" w:rsidP="001E15D9">
      <w:pPr>
        <w:widowControl/>
        <w:numPr>
          <w:ilvl w:val="0"/>
          <w:numId w:val="3"/>
        </w:numPr>
        <w:tabs>
          <w:tab w:val="left" w:pos="900"/>
        </w:tabs>
        <w:ind w:left="900" w:hanging="450"/>
        <w:rPr>
          <w:rFonts w:ascii="Arial" w:hAnsi="Arial" w:cs="Arial"/>
        </w:rPr>
      </w:pPr>
      <w:r w:rsidRPr="00182E2A">
        <w:rPr>
          <w:rFonts w:ascii="Arial" w:hAnsi="Arial" w:cs="Arial"/>
        </w:rPr>
        <w:t>Differentiate between local customs, practices, values and religious doctrines</w:t>
      </w:r>
      <w:r>
        <w:rPr>
          <w:rFonts w:ascii="Arial" w:hAnsi="Arial" w:cs="Arial"/>
        </w:rPr>
        <w:t>.</w:t>
      </w:r>
    </w:p>
    <w:p w:rsidR="001E15D9" w:rsidRPr="00182E2A" w:rsidRDefault="001E15D9" w:rsidP="001E15D9">
      <w:pPr>
        <w:widowControl/>
        <w:numPr>
          <w:ilvl w:val="0"/>
          <w:numId w:val="3"/>
        </w:numPr>
        <w:tabs>
          <w:tab w:val="left" w:pos="900"/>
        </w:tabs>
        <w:ind w:left="900" w:hanging="450"/>
        <w:rPr>
          <w:rFonts w:ascii="Arial" w:hAnsi="Arial" w:cs="Arial"/>
        </w:rPr>
      </w:pPr>
      <w:r w:rsidRPr="00182E2A">
        <w:rPr>
          <w:rFonts w:ascii="Arial" w:hAnsi="Arial" w:cs="Arial"/>
        </w:rPr>
        <w:t>Compare and contrast Arabic attitudes, customs, practices, and way of life with their own</w:t>
      </w:r>
      <w:r>
        <w:rPr>
          <w:rFonts w:ascii="Arial" w:hAnsi="Arial" w:cs="Arial"/>
        </w:rPr>
        <w:t>.</w:t>
      </w:r>
    </w:p>
    <w:p w:rsidR="001E15D9" w:rsidRPr="00182E2A" w:rsidRDefault="001E15D9" w:rsidP="001E15D9">
      <w:pPr>
        <w:widowControl/>
        <w:numPr>
          <w:ilvl w:val="0"/>
          <w:numId w:val="3"/>
        </w:numPr>
        <w:tabs>
          <w:tab w:val="left" w:pos="900"/>
        </w:tabs>
        <w:ind w:left="900" w:hanging="450"/>
        <w:rPr>
          <w:rFonts w:ascii="Arial" w:hAnsi="Arial" w:cs="Arial"/>
        </w:rPr>
      </w:pPr>
      <w:r w:rsidRPr="00182E2A">
        <w:rPr>
          <w:rFonts w:ascii="Arial" w:hAnsi="Arial" w:cs="Arial"/>
        </w:rPr>
        <w:t>Enhance their familiarity with the art, music</w:t>
      </w:r>
      <w:r>
        <w:rPr>
          <w:rFonts w:ascii="Arial" w:hAnsi="Arial" w:cs="Arial"/>
        </w:rPr>
        <w:t>,</w:t>
      </w:r>
      <w:r w:rsidRPr="00182E2A">
        <w:rPr>
          <w:rFonts w:ascii="Arial" w:hAnsi="Arial" w:cs="Arial"/>
        </w:rPr>
        <w:t xml:space="preserve"> and cinema of the Arab </w:t>
      </w:r>
      <w:r>
        <w:rPr>
          <w:rFonts w:ascii="Arial" w:hAnsi="Arial" w:cs="Arial"/>
        </w:rPr>
        <w:t>w</w:t>
      </w:r>
      <w:r w:rsidRPr="00182E2A">
        <w:rPr>
          <w:rFonts w:ascii="Arial" w:hAnsi="Arial" w:cs="Arial"/>
        </w:rPr>
        <w:t>orld</w:t>
      </w:r>
      <w:r>
        <w:rPr>
          <w:rFonts w:ascii="Arial" w:hAnsi="Arial" w:cs="Arial"/>
        </w:rPr>
        <w:t>.</w:t>
      </w:r>
    </w:p>
    <w:p w:rsidR="00807EB7" w:rsidRPr="00807EB7" w:rsidRDefault="00807EB7">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color w:val="000000"/>
        </w:rPr>
      </w:pPr>
    </w:p>
    <w:p w:rsidR="00807EB7" w:rsidRDefault="00807EB7" w:rsidP="001E15D9">
      <w:pPr>
        <w:tabs>
          <w:tab w:val="left" w:pos="0"/>
          <w:tab w:val="left" w:pos="444"/>
          <w:tab w:val="left" w:pos="900"/>
          <w:tab w:val="left" w:pos="1260"/>
          <w:tab w:val="left" w:pos="1620"/>
          <w:tab w:val="left" w:pos="1980"/>
        </w:tabs>
        <w:suppressAutoHyphens/>
        <w:spacing w:line="240" w:lineRule="atLeast"/>
        <w:rPr>
          <w:rFonts w:ascii="Calibri" w:hAnsi="Calibri"/>
          <w:color w:val="000000"/>
          <w:sz w:val="22"/>
          <w:szCs w:val="22"/>
        </w:rPr>
      </w:pP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Date approved by the Governing Board:  </w:t>
      </w:r>
      <w:r w:rsidR="00F568BC">
        <w:rPr>
          <w:rFonts w:ascii="Arial" w:hAnsi="Arial"/>
        </w:rPr>
        <w:t>May 19, 2015</w:t>
      </w:r>
    </w:p>
    <w:sectPr w:rsidR="000D392A" w:rsidSect="00B72588">
      <w:endnotePr>
        <w:numFmt w:val="decimal"/>
      </w:endnotePr>
      <w:pgSz w:w="12240" w:h="15840"/>
      <w:pgMar w:top="1080" w:right="990" w:bottom="1080" w:left="1080"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F13" w:rsidRDefault="00440F13">
      <w:pPr>
        <w:spacing w:line="20" w:lineRule="exact"/>
        <w:rPr>
          <w:sz w:val="24"/>
        </w:rPr>
      </w:pPr>
    </w:p>
  </w:endnote>
  <w:endnote w:type="continuationSeparator" w:id="0">
    <w:p w:rsidR="00440F13" w:rsidRDefault="00440F13">
      <w:r>
        <w:rPr>
          <w:sz w:val="24"/>
        </w:rPr>
        <w:t xml:space="preserve"> </w:t>
      </w:r>
    </w:p>
  </w:endnote>
  <w:endnote w:type="continuationNotice" w:id="1">
    <w:p w:rsidR="00440F13" w:rsidRDefault="00440F1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F13" w:rsidRDefault="00440F13">
      <w:r>
        <w:rPr>
          <w:sz w:val="24"/>
        </w:rPr>
        <w:separator/>
      </w:r>
    </w:p>
  </w:footnote>
  <w:footnote w:type="continuationSeparator" w:id="0">
    <w:p w:rsidR="00440F13" w:rsidRDefault="00440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19C9"/>
    <w:multiLevelType w:val="hybridMultilevel"/>
    <w:tmpl w:val="CF86E98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4B64B0B"/>
    <w:multiLevelType w:val="hybridMultilevel"/>
    <w:tmpl w:val="7AF0CF92"/>
    <w:lvl w:ilvl="0" w:tplc="79B2323E">
      <w:start w:val="4"/>
      <w:numFmt w:val="decimal"/>
      <w:lvlText w:val="%1."/>
      <w:lvlJc w:val="left"/>
      <w:pPr>
        <w:tabs>
          <w:tab w:val="num" w:pos="360"/>
        </w:tabs>
        <w:ind w:left="360" w:hanging="360"/>
      </w:pPr>
      <w:rPr>
        <w:rFonts w:hint="default"/>
        <w:u w:val="none"/>
      </w:rPr>
    </w:lvl>
    <w:lvl w:ilvl="1" w:tplc="D2C66C30">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 w15:restartNumberingAfterBreak="0">
    <w:nsid w:val="46A56A27"/>
    <w:multiLevelType w:val="hybridMultilevel"/>
    <w:tmpl w:val="447CA99E"/>
    <w:lvl w:ilvl="0" w:tplc="BA607ACE">
      <w:start w:val="13"/>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F5"/>
    <w:rsid w:val="0001510F"/>
    <w:rsid w:val="00034D97"/>
    <w:rsid w:val="000756F5"/>
    <w:rsid w:val="00095700"/>
    <w:rsid w:val="000C21FE"/>
    <w:rsid w:val="000C5AB7"/>
    <w:rsid w:val="000D38D2"/>
    <w:rsid w:val="000D392A"/>
    <w:rsid w:val="000D66D4"/>
    <w:rsid w:val="000F2B9B"/>
    <w:rsid w:val="000F3FBB"/>
    <w:rsid w:val="00102B90"/>
    <w:rsid w:val="001A64DD"/>
    <w:rsid w:val="001E15D9"/>
    <w:rsid w:val="001F1893"/>
    <w:rsid w:val="001F5B7F"/>
    <w:rsid w:val="0022720C"/>
    <w:rsid w:val="0024433B"/>
    <w:rsid w:val="00266C95"/>
    <w:rsid w:val="002723A7"/>
    <w:rsid w:val="0029034C"/>
    <w:rsid w:val="00292C69"/>
    <w:rsid w:val="002B7EC4"/>
    <w:rsid w:val="002E4DF8"/>
    <w:rsid w:val="0032480B"/>
    <w:rsid w:val="003549A1"/>
    <w:rsid w:val="0039577E"/>
    <w:rsid w:val="003A0AFB"/>
    <w:rsid w:val="003C6DEF"/>
    <w:rsid w:val="00413364"/>
    <w:rsid w:val="00440F13"/>
    <w:rsid w:val="004719FF"/>
    <w:rsid w:val="004877BB"/>
    <w:rsid w:val="00492262"/>
    <w:rsid w:val="00497E5B"/>
    <w:rsid w:val="004A1C9A"/>
    <w:rsid w:val="004A33FA"/>
    <w:rsid w:val="004B4B89"/>
    <w:rsid w:val="004E26AE"/>
    <w:rsid w:val="004F0FE8"/>
    <w:rsid w:val="00500D00"/>
    <w:rsid w:val="00521CD4"/>
    <w:rsid w:val="00547770"/>
    <w:rsid w:val="0056676B"/>
    <w:rsid w:val="005720CC"/>
    <w:rsid w:val="00581472"/>
    <w:rsid w:val="00594505"/>
    <w:rsid w:val="005C4EDA"/>
    <w:rsid w:val="005C5149"/>
    <w:rsid w:val="00607746"/>
    <w:rsid w:val="006177A8"/>
    <w:rsid w:val="00645BEB"/>
    <w:rsid w:val="006C57CF"/>
    <w:rsid w:val="00720F2A"/>
    <w:rsid w:val="00756248"/>
    <w:rsid w:val="00760516"/>
    <w:rsid w:val="00787F35"/>
    <w:rsid w:val="0079095E"/>
    <w:rsid w:val="00807EB7"/>
    <w:rsid w:val="008144C7"/>
    <w:rsid w:val="0082163D"/>
    <w:rsid w:val="00833A90"/>
    <w:rsid w:val="00862572"/>
    <w:rsid w:val="00894439"/>
    <w:rsid w:val="0089610F"/>
    <w:rsid w:val="008A4A3A"/>
    <w:rsid w:val="008A7162"/>
    <w:rsid w:val="009D55D5"/>
    <w:rsid w:val="009E3EDE"/>
    <w:rsid w:val="00A1284F"/>
    <w:rsid w:val="00A273A0"/>
    <w:rsid w:val="00A35F43"/>
    <w:rsid w:val="00A4499D"/>
    <w:rsid w:val="00A45650"/>
    <w:rsid w:val="00A61672"/>
    <w:rsid w:val="00A675B2"/>
    <w:rsid w:val="00AA37FA"/>
    <w:rsid w:val="00AA42B1"/>
    <w:rsid w:val="00AA5C31"/>
    <w:rsid w:val="00AC454D"/>
    <w:rsid w:val="00AF74DD"/>
    <w:rsid w:val="00B14E83"/>
    <w:rsid w:val="00B629FD"/>
    <w:rsid w:val="00B72588"/>
    <w:rsid w:val="00B92E3B"/>
    <w:rsid w:val="00BB0ED9"/>
    <w:rsid w:val="00C02FB2"/>
    <w:rsid w:val="00C868AF"/>
    <w:rsid w:val="00C932A2"/>
    <w:rsid w:val="00CA294B"/>
    <w:rsid w:val="00CA77CF"/>
    <w:rsid w:val="00CC2131"/>
    <w:rsid w:val="00CC7686"/>
    <w:rsid w:val="00D33198"/>
    <w:rsid w:val="00D34960"/>
    <w:rsid w:val="00D37C9D"/>
    <w:rsid w:val="00D44485"/>
    <w:rsid w:val="00D57B97"/>
    <w:rsid w:val="00D61D28"/>
    <w:rsid w:val="00D6317D"/>
    <w:rsid w:val="00D85050"/>
    <w:rsid w:val="00DB3CA4"/>
    <w:rsid w:val="00DB5D95"/>
    <w:rsid w:val="00DD5A6C"/>
    <w:rsid w:val="00DE1672"/>
    <w:rsid w:val="00E26C7F"/>
    <w:rsid w:val="00E34E76"/>
    <w:rsid w:val="00E514F7"/>
    <w:rsid w:val="00E5327B"/>
    <w:rsid w:val="00E82CF7"/>
    <w:rsid w:val="00E93642"/>
    <w:rsid w:val="00E94921"/>
    <w:rsid w:val="00EB2271"/>
    <w:rsid w:val="00EC0908"/>
    <w:rsid w:val="00F13B58"/>
    <w:rsid w:val="00F202B3"/>
    <w:rsid w:val="00F23208"/>
    <w:rsid w:val="00F33C70"/>
    <w:rsid w:val="00F360CF"/>
    <w:rsid w:val="00F568BC"/>
    <w:rsid w:val="00F637FA"/>
    <w:rsid w:val="00F73587"/>
    <w:rsid w:val="00F955AF"/>
    <w:rsid w:val="00F95E6E"/>
    <w:rsid w:val="00FA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5A7BCB2B-0559-4241-B501-9649932C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NoSpacing">
    <w:name w:val="No Spacing"/>
    <w:qFormat/>
    <w:rsid w:val="0079095E"/>
    <w:rPr>
      <w:sz w:val="24"/>
      <w:szCs w:val="24"/>
    </w:rPr>
  </w:style>
  <w:style w:type="character" w:customStyle="1" w:styleId="srtitle1">
    <w:name w:val="srtitle1"/>
    <w:rsid w:val="00E5327B"/>
    <w:rPr>
      <w:b/>
      <w:bCs/>
    </w:rPr>
  </w:style>
  <w:style w:type="paragraph" w:styleId="BalloonText">
    <w:name w:val="Balloon Text"/>
    <w:basedOn w:val="Normal"/>
    <w:semiHidden/>
    <w:rsid w:val="00CC7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5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4082</Characters>
  <Application>Microsoft Office Word</Application>
  <DocSecurity>0</DocSecurity>
  <Lines>145</Lines>
  <Paragraphs>100</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dc:description/>
  <cp:lastModifiedBy>Marsha Raybourn</cp:lastModifiedBy>
  <cp:revision>2</cp:revision>
  <cp:lastPrinted>2009-01-30T22:22:00Z</cp:lastPrinted>
  <dcterms:created xsi:type="dcterms:W3CDTF">2020-02-11T01:03:00Z</dcterms:created>
  <dcterms:modified xsi:type="dcterms:W3CDTF">2020-02-11T01:03:00Z</dcterms:modified>
</cp:coreProperties>
</file>